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5A2" w:rsidRPr="00DC15A2" w:rsidRDefault="00DC15A2" w:rsidP="00DC15A2">
      <w:pPr>
        <w:jc w:val="center"/>
        <w:rPr>
          <w:rFonts w:ascii="Calibri" w:hAnsi="Calibri"/>
          <w:b/>
          <w:sz w:val="32"/>
          <w:szCs w:val="32"/>
        </w:rPr>
      </w:pPr>
      <w:r w:rsidRPr="00DC15A2">
        <w:rPr>
          <w:rFonts w:ascii="Calibri" w:hAnsi="Calibri"/>
          <w:b/>
          <w:sz w:val="32"/>
          <w:szCs w:val="32"/>
        </w:rPr>
        <w:t>BID</w:t>
      </w:r>
      <w:r w:rsidR="002577C1">
        <w:rPr>
          <w:rFonts w:ascii="Calibri" w:hAnsi="Calibri"/>
          <w:b/>
          <w:sz w:val="32"/>
          <w:szCs w:val="32"/>
        </w:rPr>
        <w:t xml:space="preserve"> #18-3511</w:t>
      </w:r>
    </w:p>
    <w:p w:rsidR="00DC15A2" w:rsidRDefault="00DC15A2" w:rsidP="00DC15A2">
      <w:pPr>
        <w:jc w:val="center"/>
        <w:rPr>
          <w:rFonts w:ascii="Calibri" w:hAnsi="Calibri"/>
          <w:b/>
          <w:sz w:val="24"/>
          <w:szCs w:val="24"/>
        </w:rPr>
      </w:pPr>
      <w:r>
        <w:rPr>
          <w:rFonts w:ascii="Calibri" w:hAnsi="Calibri"/>
          <w:b/>
          <w:sz w:val="24"/>
          <w:szCs w:val="24"/>
        </w:rPr>
        <w:t>CITY OF NORTH LITTLE ROCK, ARKANSAS</w:t>
      </w:r>
    </w:p>
    <w:p w:rsidR="00DC15A2" w:rsidRDefault="00DC15A2" w:rsidP="00DC15A2">
      <w:pPr>
        <w:jc w:val="center"/>
        <w:rPr>
          <w:rFonts w:ascii="Calibri" w:hAnsi="Calibri"/>
          <w:b/>
          <w:sz w:val="24"/>
          <w:szCs w:val="24"/>
        </w:rPr>
      </w:pPr>
      <w:r>
        <w:rPr>
          <w:rFonts w:ascii="Calibri" w:hAnsi="Calibri"/>
          <w:b/>
          <w:sz w:val="24"/>
          <w:szCs w:val="24"/>
        </w:rPr>
        <w:t>PARKS AND RECREATION DEPARTMENT</w:t>
      </w:r>
    </w:p>
    <w:p w:rsidR="00017FDE" w:rsidRPr="00017FDE" w:rsidRDefault="00017FDE" w:rsidP="00DC15A2">
      <w:pPr>
        <w:jc w:val="center"/>
        <w:rPr>
          <w:rFonts w:ascii="Calibri" w:hAnsi="Calibri"/>
          <w:b/>
          <w:sz w:val="24"/>
          <w:szCs w:val="24"/>
        </w:rPr>
      </w:pPr>
      <w:r w:rsidRPr="00017FDE">
        <w:rPr>
          <w:rFonts w:ascii="Calibri" w:hAnsi="Calibri"/>
          <w:b/>
          <w:sz w:val="24"/>
          <w:szCs w:val="24"/>
        </w:rPr>
        <w:t>Outdoor Slide with Trailer for use at Funland Amusement Park</w:t>
      </w:r>
    </w:p>
    <w:p w:rsidR="00DC15A2" w:rsidRPr="00DC15A2" w:rsidRDefault="00DC15A2" w:rsidP="00DC15A2">
      <w:pPr>
        <w:jc w:val="center"/>
        <w:rPr>
          <w:rFonts w:ascii="Calibri" w:hAnsi="Calibri"/>
          <w:b/>
          <w:sz w:val="24"/>
          <w:szCs w:val="24"/>
        </w:rPr>
      </w:pPr>
    </w:p>
    <w:p w:rsidR="000A4F1C" w:rsidRDefault="00D41DF8" w:rsidP="000A4F1C">
      <w:pPr>
        <w:rPr>
          <w:rFonts w:ascii="Calibri" w:hAnsi="Calibri"/>
          <w:sz w:val="22"/>
          <w:szCs w:val="22"/>
        </w:rPr>
      </w:pPr>
      <w:r w:rsidRPr="00C257E2">
        <w:rPr>
          <w:rFonts w:ascii="Calibri" w:hAnsi="Calibri"/>
          <w:sz w:val="24"/>
          <w:szCs w:val="24"/>
        </w:rPr>
        <w:t>The City of North Little Rock</w:t>
      </w:r>
      <w:r w:rsidR="00DC15A2">
        <w:rPr>
          <w:rFonts w:ascii="Calibri" w:hAnsi="Calibri"/>
          <w:sz w:val="24"/>
          <w:szCs w:val="24"/>
        </w:rPr>
        <w:t>’s</w:t>
      </w:r>
      <w:r w:rsidRPr="00C257E2">
        <w:rPr>
          <w:rFonts w:ascii="Calibri" w:hAnsi="Calibri"/>
          <w:sz w:val="24"/>
          <w:szCs w:val="24"/>
        </w:rPr>
        <w:t xml:space="preserve"> Parks and Recreation Department is seeking qualified</w:t>
      </w:r>
      <w:r w:rsidR="008048D3">
        <w:rPr>
          <w:rFonts w:ascii="Calibri" w:hAnsi="Calibri"/>
          <w:sz w:val="24"/>
          <w:szCs w:val="24"/>
        </w:rPr>
        <w:t xml:space="preserve"> parties to submit bids for an Outdoor S</w:t>
      </w:r>
      <w:r w:rsidRPr="00C257E2">
        <w:rPr>
          <w:rFonts w:ascii="Calibri" w:hAnsi="Calibri"/>
          <w:sz w:val="24"/>
          <w:szCs w:val="24"/>
        </w:rPr>
        <w:t xml:space="preserve">lide </w:t>
      </w:r>
      <w:r w:rsidR="000A4F1C">
        <w:rPr>
          <w:rFonts w:ascii="Calibri" w:hAnsi="Calibri"/>
          <w:sz w:val="24"/>
          <w:szCs w:val="24"/>
        </w:rPr>
        <w:t xml:space="preserve">with trailer </w:t>
      </w:r>
      <w:r w:rsidRPr="00C257E2">
        <w:rPr>
          <w:rFonts w:ascii="Calibri" w:hAnsi="Calibri"/>
          <w:sz w:val="24"/>
          <w:szCs w:val="24"/>
        </w:rPr>
        <w:t>for use at its Funland Amusement Park.</w:t>
      </w:r>
      <w:r w:rsidR="000A4F1C">
        <w:rPr>
          <w:rFonts w:ascii="Calibri" w:hAnsi="Calibri"/>
          <w:sz w:val="24"/>
          <w:szCs w:val="24"/>
        </w:rPr>
        <w:t xml:space="preserve"> </w:t>
      </w:r>
    </w:p>
    <w:p w:rsidR="009F1AFC" w:rsidRPr="00C257E2" w:rsidRDefault="009F1AFC">
      <w:pPr>
        <w:rPr>
          <w:rFonts w:ascii="Calibri" w:hAnsi="Calibri"/>
          <w:sz w:val="24"/>
          <w:szCs w:val="24"/>
        </w:rPr>
      </w:pPr>
    </w:p>
    <w:p w:rsidR="00E91C10" w:rsidRPr="00C257E2" w:rsidRDefault="00E91C10">
      <w:pPr>
        <w:rPr>
          <w:rFonts w:ascii="Calibri" w:hAnsi="Calibri"/>
          <w:b/>
          <w:sz w:val="24"/>
          <w:szCs w:val="24"/>
        </w:rPr>
      </w:pPr>
      <w:r w:rsidRPr="00C257E2">
        <w:rPr>
          <w:rFonts w:ascii="Calibri" w:hAnsi="Calibri"/>
          <w:b/>
          <w:sz w:val="24"/>
          <w:szCs w:val="24"/>
        </w:rPr>
        <w:t>Location:</w:t>
      </w:r>
    </w:p>
    <w:p w:rsidR="00E91C10" w:rsidRPr="00C257E2" w:rsidRDefault="00E91C10">
      <w:pPr>
        <w:rPr>
          <w:rFonts w:ascii="Calibri" w:hAnsi="Calibri"/>
          <w:sz w:val="24"/>
          <w:szCs w:val="24"/>
        </w:rPr>
      </w:pPr>
      <w:r w:rsidRPr="00C257E2">
        <w:rPr>
          <w:rFonts w:ascii="Calibri" w:hAnsi="Calibri"/>
          <w:sz w:val="24"/>
          <w:szCs w:val="24"/>
        </w:rPr>
        <w:tab/>
        <w:t>Burns Park - Funland</w:t>
      </w:r>
    </w:p>
    <w:p w:rsidR="00E91C10" w:rsidRPr="00C257E2" w:rsidRDefault="00E91C10">
      <w:pPr>
        <w:rPr>
          <w:rFonts w:ascii="Calibri" w:hAnsi="Calibri"/>
          <w:sz w:val="24"/>
          <w:szCs w:val="24"/>
        </w:rPr>
      </w:pPr>
      <w:r w:rsidRPr="00C257E2">
        <w:rPr>
          <w:rFonts w:ascii="Calibri" w:hAnsi="Calibri"/>
          <w:sz w:val="24"/>
          <w:szCs w:val="24"/>
        </w:rPr>
        <w:tab/>
        <w:t>25 Funland Drive</w:t>
      </w:r>
    </w:p>
    <w:p w:rsidR="00E91C10" w:rsidRPr="00C257E2" w:rsidRDefault="00E91C10">
      <w:pPr>
        <w:rPr>
          <w:rFonts w:ascii="Calibri" w:hAnsi="Calibri"/>
          <w:sz w:val="24"/>
          <w:szCs w:val="24"/>
        </w:rPr>
      </w:pPr>
      <w:r w:rsidRPr="00C257E2">
        <w:rPr>
          <w:rFonts w:ascii="Calibri" w:hAnsi="Calibri"/>
          <w:sz w:val="24"/>
          <w:szCs w:val="24"/>
        </w:rPr>
        <w:tab/>
        <w:t>North Little Rock, AR 72118</w:t>
      </w:r>
    </w:p>
    <w:p w:rsidR="00E91C10" w:rsidRPr="00C257E2" w:rsidRDefault="00E91C10">
      <w:pPr>
        <w:rPr>
          <w:rFonts w:ascii="Calibri" w:hAnsi="Calibri"/>
          <w:sz w:val="24"/>
          <w:szCs w:val="24"/>
        </w:rPr>
      </w:pPr>
    </w:p>
    <w:p w:rsidR="009D30B2" w:rsidRPr="00C257E2" w:rsidRDefault="00D41DF8">
      <w:pPr>
        <w:rPr>
          <w:rFonts w:ascii="Calibri" w:hAnsi="Calibri"/>
          <w:b/>
          <w:sz w:val="24"/>
          <w:szCs w:val="24"/>
        </w:rPr>
      </w:pPr>
      <w:r w:rsidRPr="00C257E2">
        <w:rPr>
          <w:rFonts w:ascii="Calibri" w:hAnsi="Calibri"/>
          <w:b/>
          <w:sz w:val="24"/>
          <w:szCs w:val="24"/>
        </w:rPr>
        <w:t>Specifications:</w:t>
      </w:r>
    </w:p>
    <w:p w:rsidR="00D41DF8" w:rsidRPr="00C257E2" w:rsidRDefault="00D41DF8">
      <w:pPr>
        <w:rPr>
          <w:rFonts w:ascii="Calibri" w:hAnsi="Calibri"/>
          <w:sz w:val="24"/>
          <w:szCs w:val="24"/>
        </w:rPr>
      </w:pPr>
    </w:p>
    <w:p w:rsidR="009D30B2" w:rsidRPr="00C257E2" w:rsidRDefault="00D41DF8" w:rsidP="00D41DF8">
      <w:pPr>
        <w:ind w:left="720"/>
        <w:rPr>
          <w:rFonts w:ascii="Calibri" w:hAnsi="Calibri"/>
          <w:sz w:val="24"/>
          <w:szCs w:val="24"/>
        </w:rPr>
      </w:pPr>
      <w:r w:rsidRPr="00C257E2">
        <w:rPr>
          <w:rFonts w:ascii="Calibri" w:hAnsi="Calibri"/>
          <w:sz w:val="24"/>
          <w:szCs w:val="24"/>
        </w:rPr>
        <w:t xml:space="preserve">General </w:t>
      </w:r>
      <w:r w:rsidR="009D30B2" w:rsidRPr="00C257E2">
        <w:rPr>
          <w:rFonts w:ascii="Calibri" w:hAnsi="Calibri"/>
          <w:sz w:val="24"/>
          <w:szCs w:val="24"/>
        </w:rPr>
        <w:t>Features:</w:t>
      </w:r>
    </w:p>
    <w:p w:rsidR="009D30B2" w:rsidRPr="00C257E2" w:rsidRDefault="009D30B2" w:rsidP="00D41DF8">
      <w:pPr>
        <w:numPr>
          <w:ilvl w:val="0"/>
          <w:numId w:val="2"/>
        </w:numPr>
        <w:rPr>
          <w:rFonts w:ascii="Calibri" w:hAnsi="Calibri"/>
          <w:sz w:val="24"/>
          <w:szCs w:val="24"/>
        </w:rPr>
      </w:pPr>
      <w:r w:rsidRPr="00C257E2">
        <w:rPr>
          <w:rFonts w:ascii="Calibri" w:hAnsi="Calibri"/>
          <w:sz w:val="24"/>
          <w:szCs w:val="24"/>
        </w:rPr>
        <w:t>Year:</w:t>
      </w:r>
      <w:r w:rsidRPr="00C257E2">
        <w:rPr>
          <w:rFonts w:ascii="Calibri" w:hAnsi="Calibri"/>
          <w:sz w:val="24"/>
          <w:szCs w:val="24"/>
        </w:rPr>
        <w:tab/>
      </w:r>
      <w:r w:rsidR="00D5389B" w:rsidRPr="00C257E2">
        <w:rPr>
          <w:rFonts w:ascii="Calibri" w:hAnsi="Calibri"/>
          <w:sz w:val="24"/>
          <w:szCs w:val="24"/>
        </w:rPr>
        <w:tab/>
      </w:r>
      <w:r w:rsidRPr="00C257E2">
        <w:rPr>
          <w:rFonts w:ascii="Calibri" w:hAnsi="Calibri"/>
          <w:sz w:val="24"/>
          <w:szCs w:val="24"/>
        </w:rPr>
        <w:t xml:space="preserve">Manufactured in 1990 or </w:t>
      </w:r>
      <w:r w:rsidR="00E91C10" w:rsidRPr="00C257E2">
        <w:rPr>
          <w:rFonts w:ascii="Calibri" w:hAnsi="Calibri"/>
          <w:sz w:val="24"/>
          <w:szCs w:val="24"/>
        </w:rPr>
        <w:t>newer</w:t>
      </w:r>
    </w:p>
    <w:p w:rsidR="009D30B2" w:rsidRPr="00C257E2" w:rsidRDefault="009D30B2" w:rsidP="00D41DF8">
      <w:pPr>
        <w:numPr>
          <w:ilvl w:val="0"/>
          <w:numId w:val="2"/>
        </w:numPr>
        <w:rPr>
          <w:rFonts w:ascii="Calibri" w:hAnsi="Calibri"/>
          <w:sz w:val="24"/>
          <w:szCs w:val="24"/>
        </w:rPr>
      </w:pPr>
      <w:r w:rsidRPr="00C257E2">
        <w:rPr>
          <w:rFonts w:ascii="Calibri" w:hAnsi="Calibri"/>
          <w:sz w:val="24"/>
          <w:szCs w:val="24"/>
        </w:rPr>
        <w:t>Category:</w:t>
      </w:r>
      <w:r w:rsidRPr="00C257E2">
        <w:rPr>
          <w:rFonts w:ascii="Calibri" w:hAnsi="Calibri"/>
          <w:sz w:val="24"/>
          <w:szCs w:val="24"/>
        </w:rPr>
        <w:tab/>
        <w:t>Solid (non-inflatable) dry slide for outdoor use</w:t>
      </w:r>
    </w:p>
    <w:p w:rsidR="009D30B2" w:rsidRPr="00C257E2" w:rsidRDefault="009D30B2" w:rsidP="00D41DF8">
      <w:pPr>
        <w:numPr>
          <w:ilvl w:val="0"/>
          <w:numId w:val="2"/>
        </w:numPr>
        <w:rPr>
          <w:rFonts w:ascii="Calibri" w:hAnsi="Calibri"/>
          <w:sz w:val="24"/>
          <w:szCs w:val="24"/>
        </w:rPr>
      </w:pPr>
      <w:r w:rsidRPr="00C257E2">
        <w:rPr>
          <w:rFonts w:ascii="Calibri" w:hAnsi="Calibri"/>
          <w:sz w:val="24"/>
          <w:szCs w:val="24"/>
        </w:rPr>
        <w:t>Model Type:</w:t>
      </w:r>
      <w:r w:rsidRPr="00C257E2">
        <w:rPr>
          <w:rFonts w:ascii="Calibri" w:hAnsi="Calibri"/>
          <w:sz w:val="24"/>
          <w:szCs w:val="24"/>
        </w:rPr>
        <w:tab/>
        <w:t>Trailer Mount</w:t>
      </w:r>
    </w:p>
    <w:p w:rsidR="009D30B2" w:rsidRPr="00C257E2" w:rsidRDefault="009D30B2" w:rsidP="00D41DF8">
      <w:pPr>
        <w:numPr>
          <w:ilvl w:val="0"/>
          <w:numId w:val="2"/>
        </w:numPr>
        <w:rPr>
          <w:rFonts w:ascii="Calibri" w:hAnsi="Calibri"/>
          <w:sz w:val="24"/>
          <w:szCs w:val="24"/>
        </w:rPr>
      </w:pPr>
      <w:r w:rsidRPr="00C257E2">
        <w:rPr>
          <w:rFonts w:ascii="Calibri" w:hAnsi="Calibri"/>
          <w:sz w:val="24"/>
          <w:szCs w:val="24"/>
        </w:rPr>
        <w:t>Size:</w:t>
      </w:r>
      <w:r w:rsidRPr="00C257E2">
        <w:rPr>
          <w:rFonts w:ascii="Calibri" w:hAnsi="Calibri"/>
          <w:sz w:val="24"/>
          <w:szCs w:val="24"/>
        </w:rPr>
        <w:tab/>
      </w:r>
      <w:r w:rsidRPr="00C257E2">
        <w:rPr>
          <w:rFonts w:ascii="Calibri" w:hAnsi="Calibri"/>
          <w:sz w:val="24"/>
          <w:szCs w:val="24"/>
        </w:rPr>
        <w:tab/>
        <w:t>65 feet long</w:t>
      </w:r>
    </w:p>
    <w:p w:rsidR="009D30B2" w:rsidRPr="00C257E2" w:rsidRDefault="009D30B2" w:rsidP="00E25399">
      <w:pPr>
        <w:numPr>
          <w:ilvl w:val="0"/>
          <w:numId w:val="2"/>
        </w:numPr>
        <w:ind w:left="2880" w:hanging="1800"/>
        <w:rPr>
          <w:rFonts w:ascii="Calibri" w:hAnsi="Calibri"/>
          <w:sz w:val="24"/>
          <w:szCs w:val="24"/>
        </w:rPr>
      </w:pPr>
      <w:r w:rsidRPr="00C257E2">
        <w:rPr>
          <w:rFonts w:ascii="Calibri" w:hAnsi="Calibri"/>
          <w:sz w:val="24"/>
          <w:szCs w:val="24"/>
        </w:rPr>
        <w:t>Lanes:</w:t>
      </w:r>
      <w:r w:rsidRPr="00C257E2">
        <w:rPr>
          <w:rFonts w:ascii="Calibri" w:hAnsi="Calibri"/>
          <w:sz w:val="24"/>
          <w:szCs w:val="24"/>
        </w:rPr>
        <w:tab/>
        <w:t>3 lanes with a maximum of 5 lanes</w:t>
      </w:r>
      <w:r w:rsidR="00E91C10" w:rsidRPr="00C257E2">
        <w:rPr>
          <w:rFonts w:ascii="Calibri" w:hAnsi="Calibri"/>
          <w:sz w:val="24"/>
          <w:szCs w:val="24"/>
        </w:rPr>
        <w:t xml:space="preserve"> - all lanes, slide accessories </w:t>
      </w:r>
      <w:r w:rsidR="00E25399">
        <w:rPr>
          <w:rFonts w:ascii="Calibri" w:hAnsi="Calibri"/>
          <w:sz w:val="24"/>
          <w:szCs w:val="24"/>
        </w:rPr>
        <w:t xml:space="preserve">   </w:t>
      </w:r>
      <w:r w:rsidR="00E91C10" w:rsidRPr="00C257E2">
        <w:rPr>
          <w:rFonts w:ascii="Calibri" w:hAnsi="Calibri"/>
          <w:sz w:val="24"/>
          <w:szCs w:val="24"/>
        </w:rPr>
        <w:t>must fit on one trailer</w:t>
      </w:r>
    </w:p>
    <w:p w:rsidR="009D30B2" w:rsidRPr="00C257E2" w:rsidRDefault="009D30B2" w:rsidP="00D41DF8">
      <w:pPr>
        <w:ind w:left="720"/>
        <w:rPr>
          <w:rFonts w:ascii="Calibri" w:hAnsi="Calibri"/>
          <w:sz w:val="24"/>
          <w:szCs w:val="24"/>
        </w:rPr>
      </w:pPr>
    </w:p>
    <w:p w:rsidR="009D30B2" w:rsidRPr="00C257E2" w:rsidRDefault="009D30B2" w:rsidP="00D41DF8">
      <w:pPr>
        <w:ind w:left="720"/>
        <w:rPr>
          <w:rFonts w:ascii="Calibri" w:hAnsi="Calibri"/>
          <w:sz w:val="24"/>
          <w:szCs w:val="24"/>
        </w:rPr>
      </w:pPr>
      <w:r w:rsidRPr="00C257E2">
        <w:rPr>
          <w:rFonts w:ascii="Calibri" w:hAnsi="Calibri"/>
          <w:sz w:val="24"/>
          <w:szCs w:val="24"/>
        </w:rPr>
        <w:t>Slide Specifications:</w:t>
      </w:r>
    </w:p>
    <w:p w:rsidR="009D30B2" w:rsidRPr="00C257E2" w:rsidRDefault="009D30B2" w:rsidP="00D41DF8">
      <w:pPr>
        <w:numPr>
          <w:ilvl w:val="0"/>
          <w:numId w:val="3"/>
        </w:numPr>
        <w:rPr>
          <w:rFonts w:ascii="Calibri" w:hAnsi="Calibri"/>
          <w:sz w:val="24"/>
          <w:szCs w:val="24"/>
        </w:rPr>
      </w:pPr>
      <w:r w:rsidRPr="00C257E2">
        <w:rPr>
          <w:rFonts w:ascii="Calibri" w:hAnsi="Calibri"/>
          <w:sz w:val="24"/>
          <w:szCs w:val="24"/>
        </w:rPr>
        <w:t>Fiberglass construction</w:t>
      </w:r>
      <w:r w:rsidR="00017FDE">
        <w:rPr>
          <w:rFonts w:ascii="Calibri" w:hAnsi="Calibri"/>
          <w:sz w:val="24"/>
          <w:szCs w:val="24"/>
        </w:rPr>
        <w:t>;</w:t>
      </w:r>
    </w:p>
    <w:p w:rsidR="009D30B2" w:rsidRPr="00C257E2" w:rsidRDefault="009D30B2" w:rsidP="00D41DF8">
      <w:pPr>
        <w:numPr>
          <w:ilvl w:val="0"/>
          <w:numId w:val="3"/>
        </w:numPr>
        <w:rPr>
          <w:rFonts w:ascii="Calibri" w:hAnsi="Calibri"/>
          <w:sz w:val="24"/>
          <w:szCs w:val="24"/>
        </w:rPr>
      </w:pPr>
      <w:r w:rsidRPr="00C257E2">
        <w:rPr>
          <w:rFonts w:ascii="Calibri" w:hAnsi="Calibri"/>
          <w:sz w:val="24"/>
          <w:szCs w:val="24"/>
        </w:rPr>
        <w:t>Working lights</w:t>
      </w:r>
      <w:r w:rsidR="00017FDE">
        <w:rPr>
          <w:rFonts w:ascii="Calibri" w:hAnsi="Calibri"/>
          <w:sz w:val="24"/>
          <w:szCs w:val="24"/>
        </w:rPr>
        <w:t>;</w:t>
      </w:r>
    </w:p>
    <w:p w:rsidR="009D30B2" w:rsidRPr="00C257E2" w:rsidRDefault="009D30B2" w:rsidP="00D41DF8">
      <w:pPr>
        <w:numPr>
          <w:ilvl w:val="0"/>
          <w:numId w:val="3"/>
        </w:numPr>
        <w:rPr>
          <w:rFonts w:ascii="Calibri" w:hAnsi="Calibri"/>
          <w:sz w:val="24"/>
          <w:szCs w:val="24"/>
        </w:rPr>
      </w:pPr>
      <w:r w:rsidRPr="00C257E2">
        <w:rPr>
          <w:rFonts w:ascii="Calibri" w:hAnsi="Calibri"/>
          <w:sz w:val="24"/>
          <w:szCs w:val="24"/>
        </w:rPr>
        <w:t>Slide in excellent condition and ready to use</w:t>
      </w:r>
      <w:r w:rsidR="00017FDE">
        <w:rPr>
          <w:rFonts w:ascii="Calibri" w:hAnsi="Calibri"/>
          <w:sz w:val="24"/>
          <w:szCs w:val="24"/>
        </w:rPr>
        <w:t>;</w:t>
      </w:r>
    </w:p>
    <w:p w:rsidR="009D30B2" w:rsidRPr="00C257E2" w:rsidRDefault="009D30B2" w:rsidP="00D41DF8">
      <w:pPr>
        <w:numPr>
          <w:ilvl w:val="0"/>
          <w:numId w:val="3"/>
        </w:numPr>
        <w:rPr>
          <w:rFonts w:ascii="Calibri" w:hAnsi="Calibri"/>
          <w:sz w:val="24"/>
          <w:szCs w:val="24"/>
        </w:rPr>
      </w:pPr>
      <w:r w:rsidRPr="00C257E2">
        <w:rPr>
          <w:rFonts w:ascii="Calibri" w:hAnsi="Calibri"/>
          <w:sz w:val="24"/>
          <w:szCs w:val="24"/>
        </w:rPr>
        <w:t xml:space="preserve">Slide lanes may be </w:t>
      </w:r>
      <w:proofErr w:type="spellStart"/>
      <w:r w:rsidRPr="00C257E2">
        <w:rPr>
          <w:rFonts w:ascii="Calibri" w:hAnsi="Calibri"/>
          <w:sz w:val="24"/>
          <w:szCs w:val="24"/>
        </w:rPr>
        <w:t>Jel</w:t>
      </w:r>
      <w:proofErr w:type="spellEnd"/>
      <w:r w:rsidRPr="00C257E2">
        <w:rPr>
          <w:rFonts w:ascii="Calibri" w:hAnsi="Calibri"/>
          <w:sz w:val="24"/>
          <w:szCs w:val="24"/>
        </w:rPr>
        <w:t>-coated</w:t>
      </w:r>
      <w:r w:rsidR="00017FDE">
        <w:rPr>
          <w:rFonts w:ascii="Calibri" w:hAnsi="Calibri"/>
          <w:sz w:val="24"/>
          <w:szCs w:val="24"/>
        </w:rPr>
        <w:t>;</w:t>
      </w:r>
    </w:p>
    <w:p w:rsidR="009D30B2" w:rsidRPr="00C257E2" w:rsidRDefault="009D30B2" w:rsidP="00D41DF8">
      <w:pPr>
        <w:numPr>
          <w:ilvl w:val="0"/>
          <w:numId w:val="3"/>
        </w:numPr>
        <w:rPr>
          <w:rFonts w:ascii="Calibri" w:hAnsi="Calibri"/>
          <w:sz w:val="24"/>
          <w:szCs w:val="24"/>
        </w:rPr>
      </w:pPr>
      <w:r w:rsidRPr="00C257E2">
        <w:rPr>
          <w:rFonts w:ascii="Calibri" w:hAnsi="Calibri"/>
          <w:sz w:val="24"/>
          <w:szCs w:val="24"/>
        </w:rPr>
        <w:t>Smooth joint connections</w:t>
      </w:r>
      <w:r w:rsidR="00017FDE">
        <w:rPr>
          <w:rFonts w:ascii="Calibri" w:hAnsi="Calibri"/>
          <w:sz w:val="24"/>
          <w:szCs w:val="24"/>
        </w:rPr>
        <w:t>;</w:t>
      </w:r>
    </w:p>
    <w:p w:rsidR="009D30B2" w:rsidRPr="00C257E2" w:rsidRDefault="009D30B2" w:rsidP="00D41DF8">
      <w:pPr>
        <w:numPr>
          <w:ilvl w:val="0"/>
          <w:numId w:val="3"/>
        </w:numPr>
        <w:rPr>
          <w:rFonts w:ascii="Calibri" w:hAnsi="Calibri"/>
          <w:sz w:val="24"/>
          <w:szCs w:val="24"/>
        </w:rPr>
      </w:pPr>
      <w:r w:rsidRPr="00C257E2">
        <w:rPr>
          <w:rFonts w:ascii="Calibri" w:hAnsi="Calibri"/>
          <w:sz w:val="24"/>
          <w:szCs w:val="24"/>
        </w:rPr>
        <w:t>Minimum of 12 mats</w:t>
      </w:r>
      <w:r w:rsidR="00017FDE">
        <w:rPr>
          <w:rFonts w:ascii="Calibri" w:hAnsi="Calibri"/>
          <w:sz w:val="24"/>
          <w:szCs w:val="24"/>
        </w:rPr>
        <w:t>; and,</w:t>
      </w:r>
    </w:p>
    <w:p w:rsidR="009D30B2" w:rsidRPr="00C257E2" w:rsidRDefault="009D30B2" w:rsidP="00D41DF8">
      <w:pPr>
        <w:numPr>
          <w:ilvl w:val="0"/>
          <w:numId w:val="3"/>
        </w:numPr>
        <w:rPr>
          <w:rFonts w:ascii="Calibri" w:hAnsi="Calibri"/>
          <w:sz w:val="24"/>
          <w:szCs w:val="24"/>
        </w:rPr>
      </w:pPr>
      <w:r w:rsidRPr="00C257E2">
        <w:rPr>
          <w:rFonts w:ascii="Calibri" w:hAnsi="Calibri"/>
          <w:sz w:val="24"/>
          <w:szCs w:val="24"/>
        </w:rPr>
        <w:t>Ladder free of bends or kinks</w:t>
      </w:r>
      <w:r w:rsidR="00017FDE">
        <w:rPr>
          <w:rFonts w:ascii="Calibri" w:hAnsi="Calibri"/>
          <w:sz w:val="24"/>
          <w:szCs w:val="24"/>
        </w:rPr>
        <w:t>.</w:t>
      </w:r>
    </w:p>
    <w:p w:rsidR="009D30B2" w:rsidRPr="00C257E2" w:rsidRDefault="009D30B2" w:rsidP="00D41DF8">
      <w:pPr>
        <w:ind w:left="720"/>
        <w:rPr>
          <w:rFonts w:ascii="Calibri" w:hAnsi="Calibri"/>
          <w:sz w:val="24"/>
          <w:szCs w:val="24"/>
        </w:rPr>
      </w:pPr>
    </w:p>
    <w:p w:rsidR="009D30B2" w:rsidRPr="00C257E2" w:rsidRDefault="009D30B2" w:rsidP="00D41DF8">
      <w:pPr>
        <w:ind w:left="720"/>
        <w:rPr>
          <w:rFonts w:ascii="Calibri" w:hAnsi="Calibri"/>
          <w:sz w:val="24"/>
          <w:szCs w:val="24"/>
        </w:rPr>
      </w:pPr>
      <w:r w:rsidRPr="00C257E2">
        <w:rPr>
          <w:rFonts w:ascii="Calibri" w:hAnsi="Calibri"/>
          <w:sz w:val="24"/>
          <w:szCs w:val="24"/>
        </w:rPr>
        <w:t>Support Frame/Trailer Specifications:</w:t>
      </w:r>
    </w:p>
    <w:p w:rsidR="009D30B2" w:rsidRPr="00C257E2" w:rsidRDefault="009D30B2" w:rsidP="00D41DF8">
      <w:pPr>
        <w:numPr>
          <w:ilvl w:val="0"/>
          <w:numId w:val="4"/>
        </w:numPr>
        <w:rPr>
          <w:rFonts w:ascii="Calibri" w:hAnsi="Calibri"/>
          <w:sz w:val="24"/>
          <w:szCs w:val="24"/>
        </w:rPr>
      </w:pPr>
      <w:r w:rsidRPr="00C257E2">
        <w:rPr>
          <w:rFonts w:ascii="Calibri" w:hAnsi="Calibri"/>
          <w:sz w:val="24"/>
          <w:szCs w:val="24"/>
        </w:rPr>
        <w:t>Working electricals (lights, wiring, etc.)</w:t>
      </w:r>
      <w:r w:rsidR="00017FDE">
        <w:rPr>
          <w:rFonts w:ascii="Calibri" w:hAnsi="Calibri"/>
          <w:sz w:val="24"/>
          <w:szCs w:val="24"/>
        </w:rPr>
        <w:t>;</w:t>
      </w:r>
    </w:p>
    <w:p w:rsidR="009D30B2" w:rsidRPr="00C257E2" w:rsidRDefault="009D30B2" w:rsidP="00D41DF8">
      <w:pPr>
        <w:numPr>
          <w:ilvl w:val="0"/>
          <w:numId w:val="4"/>
        </w:numPr>
        <w:rPr>
          <w:rFonts w:ascii="Calibri" w:hAnsi="Calibri"/>
          <w:sz w:val="24"/>
          <w:szCs w:val="24"/>
        </w:rPr>
      </w:pPr>
      <w:r w:rsidRPr="00C257E2">
        <w:rPr>
          <w:rFonts w:ascii="Calibri" w:hAnsi="Calibri"/>
          <w:sz w:val="24"/>
          <w:szCs w:val="24"/>
        </w:rPr>
        <w:t>Full size spare tire</w:t>
      </w:r>
      <w:r w:rsidR="00017FDE">
        <w:rPr>
          <w:rFonts w:ascii="Calibri" w:hAnsi="Calibri"/>
          <w:sz w:val="24"/>
          <w:szCs w:val="24"/>
        </w:rPr>
        <w:t>;</w:t>
      </w:r>
    </w:p>
    <w:p w:rsidR="009D30B2" w:rsidRPr="00C257E2" w:rsidRDefault="009D30B2" w:rsidP="00D41DF8">
      <w:pPr>
        <w:numPr>
          <w:ilvl w:val="0"/>
          <w:numId w:val="4"/>
        </w:numPr>
        <w:rPr>
          <w:rFonts w:ascii="Calibri" w:hAnsi="Calibri"/>
          <w:sz w:val="24"/>
          <w:szCs w:val="24"/>
        </w:rPr>
      </w:pPr>
      <w:r w:rsidRPr="00C257E2">
        <w:rPr>
          <w:rFonts w:ascii="Calibri" w:hAnsi="Calibri"/>
          <w:sz w:val="24"/>
          <w:szCs w:val="24"/>
        </w:rPr>
        <w:t>Electric trailer brakes on both axles</w:t>
      </w:r>
      <w:r w:rsidR="00017FDE">
        <w:rPr>
          <w:rFonts w:ascii="Calibri" w:hAnsi="Calibri"/>
          <w:sz w:val="24"/>
          <w:szCs w:val="24"/>
        </w:rPr>
        <w:t>;</w:t>
      </w:r>
    </w:p>
    <w:p w:rsidR="009D30B2" w:rsidRPr="00C257E2" w:rsidRDefault="009D30B2" w:rsidP="00D41DF8">
      <w:pPr>
        <w:numPr>
          <w:ilvl w:val="0"/>
          <w:numId w:val="4"/>
        </w:numPr>
        <w:rPr>
          <w:rFonts w:ascii="Calibri" w:hAnsi="Calibri"/>
          <w:sz w:val="24"/>
          <w:szCs w:val="24"/>
        </w:rPr>
      </w:pPr>
      <w:r w:rsidRPr="00C257E2">
        <w:rPr>
          <w:rFonts w:ascii="Calibri" w:hAnsi="Calibri"/>
          <w:sz w:val="24"/>
          <w:szCs w:val="24"/>
        </w:rPr>
        <w:t>2 5/16” ball bumper pull hitch</w:t>
      </w:r>
      <w:r w:rsidR="00017FDE">
        <w:rPr>
          <w:rFonts w:ascii="Calibri" w:hAnsi="Calibri"/>
          <w:sz w:val="24"/>
          <w:szCs w:val="24"/>
        </w:rPr>
        <w:t>;</w:t>
      </w:r>
    </w:p>
    <w:p w:rsidR="009D30B2" w:rsidRPr="00C257E2" w:rsidRDefault="009D30B2" w:rsidP="00D41DF8">
      <w:pPr>
        <w:numPr>
          <w:ilvl w:val="0"/>
          <w:numId w:val="4"/>
        </w:numPr>
        <w:rPr>
          <w:rFonts w:ascii="Calibri" w:hAnsi="Calibri"/>
          <w:sz w:val="24"/>
          <w:szCs w:val="24"/>
        </w:rPr>
      </w:pPr>
      <w:r w:rsidRPr="00C257E2">
        <w:rPr>
          <w:rFonts w:ascii="Calibri" w:hAnsi="Calibri"/>
          <w:sz w:val="24"/>
          <w:szCs w:val="24"/>
        </w:rPr>
        <w:t>Galvanized steel and aluminum</w:t>
      </w:r>
      <w:r w:rsidR="00017FDE">
        <w:rPr>
          <w:rFonts w:ascii="Calibri" w:hAnsi="Calibri"/>
          <w:sz w:val="24"/>
          <w:szCs w:val="24"/>
        </w:rPr>
        <w:t>;</w:t>
      </w:r>
    </w:p>
    <w:p w:rsidR="009D30B2" w:rsidRPr="00C257E2" w:rsidRDefault="009D30B2" w:rsidP="00D41DF8">
      <w:pPr>
        <w:numPr>
          <w:ilvl w:val="0"/>
          <w:numId w:val="4"/>
        </w:numPr>
        <w:rPr>
          <w:rFonts w:ascii="Calibri" w:hAnsi="Calibri"/>
          <w:sz w:val="24"/>
          <w:szCs w:val="24"/>
        </w:rPr>
      </w:pPr>
      <w:r w:rsidRPr="00C257E2">
        <w:rPr>
          <w:rFonts w:ascii="Calibri" w:hAnsi="Calibri"/>
          <w:sz w:val="24"/>
          <w:szCs w:val="24"/>
        </w:rPr>
        <w:t>All hydraulics in go</w:t>
      </w:r>
      <w:r w:rsidR="00E91C10" w:rsidRPr="00C257E2">
        <w:rPr>
          <w:rFonts w:ascii="Calibri" w:hAnsi="Calibri"/>
          <w:sz w:val="24"/>
          <w:szCs w:val="24"/>
        </w:rPr>
        <w:t>o</w:t>
      </w:r>
      <w:r w:rsidRPr="00C257E2">
        <w:rPr>
          <w:rFonts w:ascii="Calibri" w:hAnsi="Calibri"/>
          <w:sz w:val="24"/>
          <w:szCs w:val="24"/>
        </w:rPr>
        <w:t>d working order including pumps and hoses</w:t>
      </w:r>
      <w:r w:rsidR="00017FDE">
        <w:rPr>
          <w:rFonts w:ascii="Calibri" w:hAnsi="Calibri"/>
          <w:sz w:val="24"/>
          <w:szCs w:val="24"/>
        </w:rPr>
        <w:t>;</w:t>
      </w:r>
    </w:p>
    <w:p w:rsidR="009D30B2" w:rsidRPr="00C257E2" w:rsidRDefault="009D30B2" w:rsidP="00D41DF8">
      <w:pPr>
        <w:numPr>
          <w:ilvl w:val="0"/>
          <w:numId w:val="4"/>
        </w:numPr>
        <w:rPr>
          <w:rFonts w:ascii="Calibri" w:hAnsi="Calibri"/>
          <w:sz w:val="24"/>
          <w:szCs w:val="24"/>
        </w:rPr>
      </w:pPr>
      <w:r w:rsidRPr="00C257E2">
        <w:rPr>
          <w:rFonts w:ascii="Calibri" w:hAnsi="Calibri"/>
          <w:sz w:val="24"/>
          <w:szCs w:val="24"/>
        </w:rPr>
        <w:t>Frame, out-riggers and trailer matched to size of slide</w:t>
      </w:r>
      <w:r w:rsidR="00017FDE">
        <w:rPr>
          <w:rFonts w:ascii="Calibri" w:hAnsi="Calibri"/>
          <w:sz w:val="24"/>
          <w:szCs w:val="24"/>
        </w:rPr>
        <w:t>;</w:t>
      </w:r>
    </w:p>
    <w:p w:rsidR="009D30B2" w:rsidRPr="00C257E2" w:rsidRDefault="009D30B2" w:rsidP="00D41DF8">
      <w:pPr>
        <w:numPr>
          <w:ilvl w:val="0"/>
          <w:numId w:val="4"/>
        </w:numPr>
        <w:rPr>
          <w:rFonts w:ascii="Calibri" w:hAnsi="Calibri"/>
          <w:sz w:val="24"/>
          <w:szCs w:val="24"/>
        </w:rPr>
      </w:pPr>
      <w:r w:rsidRPr="00C257E2">
        <w:rPr>
          <w:rFonts w:ascii="Calibri" w:hAnsi="Calibri"/>
          <w:sz w:val="24"/>
          <w:szCs w:val="24"/>
        </w:rPr>
        <w:t>Free of rust</w:t>
      </w:r>
      <w:r w:rsidR="00017FDE">
        <w:rPr>
          <w:rFonts w:ascii="Calibri" w:hAnsi="Calibri"/>
          <w:sz w:val="24"/>
          <w:szCs w:val="24"/>
        </w:rPr>
        <w:t>;</w:t>
      </w:r>
    </w:p>
    <w:p w:rsidR="009D30B2" w:rsidRPr="00C257E2" w:rsidRDefault="009D30B2" w:rsidP="00D41DF8">
      <w:pPr>
        <w:numPr>
          <w:ilvl w:val="0"/>
          <w:numId w:val="4"/>
        </w:numPr>
        <w:rPr>
          <w:rFonts w:ascii="Calibri" w:hAnsi="Calibri"/>
          <w:sz w:val="24"/>
          <w:szCs w:val="24"/>
        </w:rPr>
      </w:pPr>
      <w:r w:rsidRPr="00C257E2">
        <w:rPr>
          <w:rFonts w:ascii="Calibri" w:hAnsi="Calibri"/>
          <w:sz w:val="24"/>
          <w:szCs w:val="24"/>
        </w:rPr>
        <w:t>All welds must meet or exceed Manufacturer’s specifications</w:t>
      </w:r>
      <w:r w:rsidR="00017FDE">
        <w:rPr>
          <w:rFonts w:ascii="Calibri" w:hAnsi="Calibri"/>
          <w:sz w:val="24"/>
          <w:szCs w:val="24"/>
        </w:rPr>
        <w:t>;</w:t>
      </w:r>
    </w:p>
    <w:p w:rsidR="009D30B2" w:rsidRPr="00C257E2" w:rsidRDefault="009D30B2" w:rsidP="00D41DF8">
      <w:pPr>
        <w:numPr>
          <w:ilvl w:val="0"/>
          <w:numId w:val="4"/>
        </w:numPr>
        <w:rPr>
          <w:rFonts w:ascii="Calibri" w:hAnsi="Calibri"/>
          <w:sz w:val="24"/>
          <w:szCs w:val="24"/>
        </w:rPr>
      </w:pPr>
      <w:r w:rsidRPr="00C257E2">
        <w:rPr>
          <w:rFonts w:ascii="Calibri" w:hAnsi="Calibri"/>
          <w:sz w:val="24"/>
          <w:szCs w:val="24"/>
        </w:rPr>
        <w:t>Possum Bellies in-tact and solid with locking doors</w:t>
      </w:r>
      <w:r w:rsidR="00017FDE">
        <w:rPr>
          <w:rFonts w:ascii="Calibri" w:hAnsi="Calibri"/>
          <w:sz w:val="24"/>
          <w:szCs w:val="24"/>
        </w:rPr>
        <w:t>;</w:t>
      </w:r>
    </w:p>
    <w:p w:rsidR="00E91C10" w:rsidRPr="00C257E2" w:rsidRDefault="00E91C10" w:rsidP="00D41DF8">
      <w:pPr>
        <w:numPr>
          <w:ilvl w:val="0"/>
          <w:numId w:val="4"/>
        </w:numPr>
        <w:rPr>
          <w:rFonts w:ascii="Calibri" w:hAnsi="Calibri"/>
          <w:sz w:val="24"/>
          <w:szCs w:val="24"/>
        </w:rPr>
      </w:pPr>
      <w:r w:rsidRPr="00C257E2">
        <w:rPr>
          <w:rFonts w:ascii="Calibri" w:hAnsi="Calibri"/>
          <w:sz w:val="24"/>
          <w:szCs w:val="24"/>
        </w:rPr>
        <w:t>Out-riggers straight and free of damage</w:t>
      </w:r>
      <w:r w:rsidR="00017FDE">
        <w:rPr>
          <w:rFonts w:ascii="Calibri" w:hAnsi="Calibri"/>
          <w:sz w:val="24"/>
          <w:szCs w:val="24"/>
        </w:rPr>
        <w:t>; and,</w:t>
      </w:r>
    </w:p>
    <w:p w:rsidR="009D30B2" w:rsidRPr="00C257E2" w:rsidRDefault="009D30B2" w:rsidP="00D41DF8">
      <w:pPr>
        <w:numPr>
          <w:ilvl w:val="0"/>
          <w:numId w:val="4"/>
        </w:numPr>
        <w:rPr>
          <w:rFonts w:ascii="Calibri" w:hAnsi="Calibri"/>
          <w:sz w:val="24"/>
          <w:szCs w:val="24"/>
        </w:rPr>
      </w:pPr>
      <w:r w:rsidRPr="00C257E2">
        <w:rPr>
          <w:rFonts w:ascii="Calibri" w:hAnsi="Calibri"/>
          <w:sz w:val="24"/>
          <w:szCs w:val="24"/>
        </w:rPr>
        <w:t>Trailer jacks and Supports in-tact, working and have all components</w:t>
      </w:r>
      <w:r w:rsidR="00017FDE">
        <w:rPr>
          <w:rFonts w:ascii="Calibri" w:hAnsi="Calibri"/>
          <w:sz w:val="24"/>
          <w:szCs w:val="24"/>
        </w:rPr>
        <w:t>.</w:t>
      </w:r>
    </w:p>
    <w:p w:rsidR="009D30B2" w:rsidRDefault="009D30B2" w:rsidP="00D41DF8">
      <w:pPr>
        <w:ind w:left="720"/>
        <w:rPr>
          <w:rFonts w:ascii="Calibri" w:hAnsi="Calibri"/>
          <w:sz w:val="24"/>
          <w:szCs w:val="24"/>
        </w:rPr>
      </w:pPr>
    </w:p>
    <w:p w:rsidR="009D30B2" w:rsidRPr="00C257E2" w:rsidRDefault="00834430" w:rsidP="00D41DF8">
      <w:pPr>
        <w:ind w:left="720"/>
        <w:rPr>
          <w:rFonts w:ascii="Calibri" w:hAnsi="Calibri"/>
          <w:sz w:val="24"/>
          <w:szCs w:val="24"/>
        </w:rPr>
      </w:pPr>
      <w:r>
        <w:rPr>
          <w:rFonts w:ascii="Calibri" w:hAnsi="Calibri"/>
          <w:sz w:val="24"/>
          <w:szCs w:val="24"/>
        </w:rPr>
        <w:t>Requirements</w:t>
      </w:r>
      <w:r w:rsidR="009D30B2" w:rsidRPr="00C257E2">
        <w:rPr>
          <w:rFonts w:ascii="Calibri" w:hAnsi="Calibri"/>
          <w:sz w:val="24"/>
          <w:szCs w:val="24"/>
        </w:rPr>
        <w:t>:</w:t>
      </w:r>
    </w:p>
    <w:p w:rsidR="009D30B2" w:rsidRPr="00C257E2" w:rsidRDefault="009D30B2" w:rsidP="00D41DF8">
      <w:pPr>
        <w:numPr>
          <w:ilvl w:val="0"/>
          <w:numId w:val="5"/>
        </w:numPr>
        <w:rPr>
          <w:rFonts w:ascii="Calibri" w:hAnsi="Calibri"/>
          <w:sz w:val="24"/>
          <w:szCs w:val="24"/>
        </w:rPr>
      </w:pPr>
      <w:r w:rsidRPr="00C257E2">
        <w:rPr>
          <w:rFonts w:ascii="Calibri" w:hAnsi="Calibri"/>
          <w:sz w:val="24"/>
          <w:szCs w:val="24"/>
        </w:rPr>
        <w:t>Must be able to pass inspection per Arkansas Department of Labor Standards for Amusement Rides and Attractions</w:t>
      </w:r>
      <w:r w:rsidR="00017FDE">
        <w:rPr>
          <w:rFonts w:ascii="Calibri" w:hAnsi="Calibri"/>
          <w:sz w:val="24"/>
          <w:szCs w:val="24"/>
        </w:rPr>
        <w:t>;</w:t>
      </w:r>
    </w:p>
    <w:p w:rsidR="009D30B2" w:rsidRPr="00C257E2" w:rsidRDefault="009D30B2" w:rsidP="00D41DF8">
      <w:pPr>
        <w:numPr>
          <w:ilvl w:val="0"/>
          <w:numId w:val="5"/>
        </w:numPr>
        <w:rPr>
          <w:rFonts w:ascii="Calibri" w:hAnsi="Calibri"/>
          <w:sz w:val="24"/>
          <w:szCs w:val="24"/>
        </w:rPr>
      </w:pPr>
      <w:r w:rsidRPr="00C257E2">
        <w:rPr>
          <w:rFonts w:ascii="Calibri" w:hAnsi="Calibri"/>
          <w:sz w:val="24"/>
          <w:szCs w:val="24"/>
        </w:rPr>
        <w:t>Must meet all ASTM Standards and Safety Guidelines</w:t>
      </w:r>
      <w:r w:rsidR="00017FDE">
        <w:rPr>
          <w:rFonts w:ascii="Calibri" w:hAnsi="Calibri"/>
          <w:sz w:val="24"/>
          <w:szCs w:val="24"/>
        </w:rPr>
        <w:t>;</w:t>
      </w:r>
    </w:p>
    <w:p w:rsidR="009D30B2" w:rsidRPr="00C257E2" w:rsidRDefault="009D30B2" w:rsidP="00D41DF8">
      <w:pPr>
        <w:numPr>
          <w:ilvl w:val="0"/>
          <w:numId w:val="5"/>
        </w:numPr>
        <w:rPr>
          <w:rFonts w:ascii="Calibri" w:hAnsi="Calibri"/>
          <w:sz w:val="24"/>
          <w:szCs w:val="24"/>
        </w:rPr>
      </w:pPr>
      <w:r w:rsidRPr="00C257E2">
        <w:rPr>
          <w:rFonts w:ascii="Calibri" w:hAnsi="Calibri"/>
          <w:sz w:val="24"/>
          <w:szCs w:val="24"/>
        </w:rPr>
        <w:t>Must have passed inspection within last twelve (12) months</w:t>
      </w:r>
      <w:r w:rsidR="00017FDE">
        <w:rPr>
          <w:rFonts w:ascii="Calibri" w:hAnsi="Calibri"/>
          <w:sz w:val="24"/>
          <w:szCs w:val="24"/>
        </w:rPr>
        <w:t>;</w:t>
      </w:r>
    </w:p>
    <w:p w:rsidR="005B029A" w:rsidRPr="00C257E2" w:rsidRDefault="005B029A" w:rsidP="00D41DF8">
      <w:pPr>
        <w:numPr>
          <w:ilvl w:val="0"/>
          <w:numId w:val="5"/>
        </w:numPr>
        <w:rPr>
          <w:rFonts w:ascii="Calibri" w:hAnsi="Calibri"/>
          <w:sz w:val="24"/>
          <w:szCs w:val="24"/>
        </w:rPr>
      </w:pPr>
      <w:r w:rsidRPr="00C257E2">
        <w:rPr>
          <w:rFonts w:ascii="Calibri" w:hAnsi="Calibri"/>
          <w:sz w:val="24"/>
          <w:szCs w:val="24"/>
        </w:rPr>
        <w:t>Must have copies of last five inspections if model is five years old or older, or all inspections if model is less than five years old</w:t>
      </w:r>
      <w:r w:rsidR="00017FDE">
        <w:rPr>
          <w:rFonts w:ascii="Calibri" w:hAnsi="Calibri"/>
          <w:sz w:val="24"/>
          <w:szCs w:val="24"/>
        </w:rPr>
        <w:t>;</w:t>
      </w:r>
    </w:p>
    <w:p w:rsidR="005B029A" w:rsidRPr="00C257E2" w:rsidRDefault="005B029A" w:rsidP="00D41DF8">
      <w:pPr>
        <w:numPr>
          <w:ilvl w:val="0"/>
          <w:numId w:val="5"/>
        </w:numPr>
        <w:rPr>
          <w:rFonts w:ascii="Calibri" w:hAnsi="Calibri"/>
          <w:sz w:val="24"/>
          <w:szCs w:val="24"/>
        </w:rPr>
      </w:pPr>
      <w:r w:rsidRPr="00C257E2">
        <w:rPr>
          <w:rFonts w:ascii="Calibri" w:hAnsi="Calibri"/>
          <w:sz w:val="24"/>
          <w:szCs w:val="24"/>
        </w:rPr>
        <w:t xml:space="preserve">Must have all maintenance records for the last five consecutive years if model is five years old or older, or </w:t>
      </w:r>
      <w:r w:rsidRPr="00753366">
        <w:rPr>
          <w:rFonts w:ascii="Calibri" w:hAnsi="Calibri"/>
          <w:sz w:val="24"/>
          <w:szCs w:val="24"/>
        </w:rPr>
        <w:t>all</w:t>
      </w:r>
      <w:r w:rsidR="00753366" w:rsidRPr="00753366">
        <w:rPr>
          <w:rFonts w:ascii="Calibri" w:hAnsi="Calibri"/>
          <w:sz w:val="24"/>
          <w:szCs w:val="24"/>
        </w:rPr>
        <w:t xml:space="preserve"> </w:t>
      </w:r>
      <w:r w:rsidR="00B245DD" w:rsidRPr="00753366">
        <w:rPr>
          <w:rFonts w:ascii="Calibri" w:hAnsi="Calibri"/>
          <w:sz w:val="24"/>
          <w:szCs w:val="24"/>
        </w:rPr>
        <w:t>maintenance records</w:t>
      </w:r>
      <w:r w:rsidRPr="00753366">
        <w:rPr>
          <w:rFonts w:ascii="Calibri" w:hAnsi="Calibri"/>
          <w:sz w:val="24"/>
          <w:szCs w:val="24"/>
        </w:rPr>
        <w:t xml:space="preserve"> if</w:t>
      </w:r>
      <w:r w:rsidRPr="00C257E2">
        <w:rPr>
          <w:rFonts w:ascii="Calibri" w:hAnsi="Calibri"/>
          <w:sz w:val="24"/>
          <w:szCs w:val="24"/>
        </w:rPr>
        <w:t xml:space="preserve"> model is less than five years old</w:t>
      </w:r>
      <w:r w:rsidR="00017FDE">
        <w:rPr>
          <w:rFonts w:ascii="Calibri" w:hAnsi="Calibri"/>
          <w:sz w:val="24"/>
          <w:szCs w:val="24"/>
        </w:rPr>
        <w:t>;</w:t>
      </w:r>
    </w:p>
    <w:p w:rsidR="005B029A" w:rsidRPr="00C257E2" w:rsidRDefault="005B029A" w:rsidP="00D41DF8">
      <w:pPr>
        <w:numPr>
          <w:ilvl w:val="0"/>
          <w:numId w:val="5"/>
        </w:numPr>
        <w:rPr>
          <w:rFonts w:ascii="Calibri" w:hAnsi="Calibri"/>
          <w:sz w:val="24"/>
          <w:szCs w:val="24"/>
        </w:rPr>
      </w:pPr>
      <w:r w:rsidRPr="00C257E2">
        <w:rPr>
          <w:rFonts w:ascii="Calibri" w:hAnsi="Calibri"/>
          <w:sz w:val="24"/>
          <w:szCs w:val="24"/>
        </w:rPr>
        <w:t>Must have record of all repairs for last five years of operation and who performed the repairs (company and technician)</w:t>
      </w:r>
      <w:r w:rsidR="00017FDE">
        <w:rPr>
          <w:rFonts w:ascii="Calibri" w:hAnsi="Calibri"/>
          <w:sz w:val="24"/>
          <w:szCs w:val="24"/>
        </w:rPr>
        <w:t>;</w:t>
      </w:r>
    </w:p>
    <w:p w:rsidR="005B029A" w:rsidRPr="00C257E2" w:rsidRDefault="005B029A" w:rsidP="00D41DF8">
      <w:pPr>
        <w:numPr>
          <w:ilvl w:val="0"/>
          <w:numId w:val="5"/>
        </w:numPr>
        <w:rPr>
          <w:rFonts w:ascii="Calibri" w:hAnsi="Calibri"/>
          <w:sz w:val="24"/>
          <w:szCs w:val="24"/>
        </w:rPr>
      </w:pPr>
      <w:r w:rsidRPr="00C257E2">
        <w:rPr>
          <w:rFonts w:ascii="Calibri" w:hAnsi="Calibri"/>
          <w:sz w:val="24"/>
          <w:szCs w:val="24"/>
        </w:rPr>
        <w:t>Must provide two hard copies (and one digital copy - optional) of owner/operator manual which includes inspection forms</w:t>
      </w:r>
      <w:r w:rsidR="00017FDE">
        <w:rPr>
          <w:rFonts w:ascii="Calibri" w:hAnsi="Calibri"/>
          <w:sz w:val="24"/>
          <w:szCs w:val="24"/>
        </w:rPr>
        <w:t>; and,</w:t>
      </w:r>
    </w:p>
    <w:p w:rsidR="00C258E8" w:rsidRPr="00C257E2" w:rsidRDefault="00C258E8" w:rsidP="00D41DF8">
      <w:pPr>
        <w:numPr>
          <w:ilvl w:val="0"/>
          <w:numId w:val="5"/>
        </w:numPr>
        <w:rPr>
          <w:rFonts w:ascii="Calibri" w:hAnsi="Calibri"/>
          <w:sz w:val="24"/>
          <w:szCs w:val="24"/>
        </w:rPr>
      </w:pPr>
      <w:r w:rsidRPr="00C257E2">
        <w:rPr>
          <w:rFonts w:ascii="Calibri" w:hAnsi="Calibri"/>
          <w:sz w:val="24"/>
          <w:szCs w:val="24"/>
        </w:rPr>
        <w:t>Provide photos of slide and trailer with bid</w:t>
      </w:r>
      <w:r w:rsidR="00017FDE">
        <w:rPr>
          <w:rFonts w:ascii="Calibri" w:hAnsi="Calibri"/>
          <w:sz w:val="24"/>
          <w:szCs w:val="24"/>
        </w:rPr>
        <w:t>.</w:t>
      </w:r>
    </w:p>
    <w:p w:rsidR="009D30B2" w:rsidRPr="00C257E2" w:rsidRDefault="009D30B2" w:rsidP="00D41DF8">
      <w:pPr>
        <w:ind w:left="720"/>
        <w:rPr>
          <w:rFonts w:ascii="Calibri" w:hAnsi="Calibri"/>
          <w:sz w:val="24"/>
          <w:szCs w:val="24"/>
        </w:rPr>
      </w:pPr>
    </w:p>
    <w:p w:rsidR="009D30B2" w:rsidRPr="00C257E2" w:rsidRDefault="009D30B2" w:rsidP="00D41DF8">
      <w:pPr>
        <w:ind w:left="720"/>
        <w:rPr>
          <w:rFonts w:ascii="Calibri" w:hAnsi="Calibri"/>
          <w:sz w:val="24"/>
          <w:szCs w:val="24"/>
        </w:rPr>
      </w:pPr>
      <w:r w:rsidRPr="00C257E2">
        <w:rPr>
          <w:rFonts w:ascii="Calibri" w:hAnsi="Calibri"/>
          <w:sz w:val="24"/>
          <w:szCs w:val="24"/>
        </w:rPr>
        <w:t>Vendor Requirements:</w:t>
      </w:r>
    </w:p>
    <w:p w:rsidR="005B029A" w:rsidRPr="00C257E2" w:rsidRDefault="005B029A" w:rsidP="00D41DF8">
      <w:pPr>
        <w:numPr>
          <w:ilvl w:val="0"/>
          <w:numId w:val="6"/>
        </w:numPr>
        <w:rPr>
          <w:rFonts w:ascii="Calibri" w:hAnsi="Calibri"/>
          <w:sz w:val="24"/>
          <w:szCs w:val="24"/>
        </w:rPr>
      </w:pPr>
      <w:r w:rsidRPr="00C257E2">
        <w:rPr>
          <w:rFonts w:ascii="Calibri" w:hAnsi="Calibri"/>
          <w:sz w:val="24"/>
          <w:szCs w:val="24"/>
        </w:rPr>
        <w:t>Vendo</w:t>
      </w:r>
      <w:r w:rsidR="00017FDE">
        <w:rPr>
          <w:rFonts w:ascii="Calibri" w:hAnsi="Calibri"/>
          <w:sz w:val="24"/>
          <w:szCs w:val="24"/>
        </w:rPr>
        <w:t>r will include in the bid price;</w:t>
      </w:r>
    </w:p>
    <w:p w:rsidR="005B029A" w:rsidRPr="00C257E2" w:rsidRDefault="005B029A" w:rsidP="00D41DF8">
      <w:pPr>
        <w:numPr>
          <w:ilvl w:val="0"/>
          <w:numId w:val="6"/>
        </w:numPr>
        <w:rPr>
          <w:rFonts w:ascii="Calibri" w:hAnsi="Calibri"/>
          <w:sz w:val="24"/>
          <w:szCs w:val="24"/>
        </w:rPr>
      </w:pPr>
      <w:r w:rsidRPr="00C257E2">
        <w:rPr>
          <w:rFonts w:ascii="Calibri" w:hAnsi="Calibri"/>
          <w:sz w:val="24"/>
          <w:szCs w:val="24"/>
        </w:rPr>
        <w:t>Delivery and Set-up</w:t>
      </w:r>
      <w:r w:rsidR="00017FDE">
        <w:rPr>
          <w:rFonts w:ascii="Calibri" w:hAnsi="Calibri"/>
          <w:sz w:val="24"/>
          <w:szCs w:val="24"/>
        </w:rPr>
        <w:t>;</w:t>
      </w:r>
    </w:p>
    <w:p w:rsidR="005B029A" w:rsidRPr="00C257E2" w:rsidRDefault="005B029A" w:rsidP="00D41DF8">
      <w:pPr>
        <w:numPr>
          <w:ilvl w:val="0"/>
          <w:numId w:val="6"/>
        </w:numPr>
        <w:rPr>
          <w:rFonts w:ascii="Calibri" w:hAnsi="Calibri"/>
          <w:sz w:val="24"/>
          <w:szCs w:val="24"/>
        </w:rPr>
      </w:pPr>
      <w:r w:rsidRPr="00C257E2">
        <w:rPr>
          <w:rFonts w:ascii="Calibri" w:hAnsi="Calibri"/>
          <w:sz w:val="24"/>
          <w:szCs w:val="24"/>
        </w:rPr>
        <w:t>Training on Set-up and Take-Down</w:t>
      </w:r>
      <w:r w:rsidR="00017FDE">
        <w:rPr>
          <w:rFonts w:ascii="Calibri" w:hAnsi="Calibri"/>
          <w:sz w:val="24"/>
          <w:szCs w:val="24"/>
        </w:rPr>
        <w:t>; and,</w:t>
      </w:r>
    </w:p>
    <w:p w:rsidR="005B029A" w:rsidRPr="00C257E2" w:rsidRDefault="005B029A" w:rsidP="00D41DF8">
      <w:pPr>
        <w:numPr>
          <w:ilvl w:val="0"/>
          <w:numId w:val="6"/>
        </w:numPr>
        <w:rPr>
          <w:rFonts w:ascii="Calibri" w:hAnsi="Calibri"/>
          <w:sz w:val="24"/>
          <w:szCs w:val="24"/>
        </w:rPr>
      </w:pPr>
      <w:r w:rsidRPr="00C257E2">
        <w:rPr>
          <w:rFonts w:ascii="Calibri" w:hAnsi="Calibri"/>
          <w:sz w:val="24"/>
          <w:szCs w:val="24"/>
        </w:rPr>
        <w:t>Training on Operations</w:t>
      </w:r>
      <w:r w:rsidR="00017FDE">
        <w:rPr>
          <w:rFonts w:ascii="Calibri" w:hAnsi="Calibri"/>
          <w:sz w:val="24"/>
          <w:szCs w:val="24"/>
        </w:rPr>
        <w:t>.</w:t>
      </w:r>
    </w:p>
    <w:p w:rsidR="009D30B2" w:rsidRPr="00C257E2" w:rsidRDefault="009D30B2">
      <w:pPr>
        <w:rPr>
          <w:rFonts w:ascii="Calibri" w:hAnsi="Calibri"/>
          <w:sz w:val="24"/>
          <w:szCs w:val="24"/>
        </w:rPr>
      </w:pPr>
    </w:p>
    <w:p w:rsidR="00D41DF8" w:rsidRPr="00C257E2" w:rsidRDefault="00D41DF8" w:rsidP="00D41DF8">
      <w:pPr>
        <w:rPr>
          <w:rFonts w:ascii="Calibri" w:hAnsi="Calibri"/>
          <w:b/>
          <w:sz w:val="24"/>
          <w:szCs w:val="24"/>
        </w:rPr>
      </w:pPr>
      <w:r w:rsidRPr="00C257E2">
        <w:rPr>
          <w:rFonts w:ascii="Calibri" w:hAnsi="Calibri"/>
          <w:b/>
          <w:sz w:val="24"/>
          <w:szCs w:val="24"/>
        </w:rPr>
        <w:t>Submission of Bids</w:t>
      </w:r>
    </w:p>
    <w:p w:rsidR="00D41DF8" w:rsidRDefault="00D41DF8" w:rsidP="00D41DF8">
      <w:pPr>
        <w:rPr>
          <w:rFonts w:ascii="Calibri" w:hAnsi="Calibri"/>
          <w:sz w:val="24"/>
          <w:szCs w:val="24"/>
        </w:rPr>
      </w:pPr>
      <w:r w:rsidRPr="00C257E2">
        <w:rPr>
          <w:rFonts w:ascii="Calibri" w:hAnsi="Calibri"/>
          <w:sz w:val="24"/>
          <w:szCs w:val="24"/>
        </w:rPr>
        <w:t xml:space="preserve">Two copies of the </w:t>
      </w:r>
      <w:r w:rsidR="00017FDE">
        <w:rPr>
          <w:rFonts w:ascii="Calibri" w:hAnsi="Calibri"/>
          <w:sz w:val="24"/>
          <w:szCs w:val="24"/>
        </w:rPr>
        <w:t xml:space="preserve">sealed </w:t>
      </w:r>
      <w:r w:rsidRPr="00C257E2">
        <w:rPr>
          <w:rFonts w:ascii="Calibri" w:hAnsi="Calibri"/>
          <w:sz w:val="24"/>
          <w:szCs w:val="24"/>
        </w:rPr>
        <w:t>bid must be submitted to:</w:t>
      </w:r>
    </w:p>
    <w:p w:rsidR="00017FDE" w:rsidRPr="00C257E2" w:rsidRDefault="00017FDE" w:rsidP="00D41DF8">
      <w:pPr>
        <w:rPr>
          <w:rFonts w:ascii="Calibri" w:hAnsi="Calibri"/>
          <w:sz w:val="24"/>
          <w:szCs w:val="24"/>
        </w:rPr>
      </w:pPr>
    </w:p>
    <w:p w:rsidR="00D41DF8" w:rsidRPr="00C257E2" w:rsidRDefault="00D41DF8" w:rsidP="00D41DF8">
      <w:pPr>
        <w:rPr>
          <w:rFonts w:ascii="Calibri" w:hAnsi="Calibri"/>
          <w:sz w:val="24"/>
          <w:szCs w:val="24"/>
        </w:rPr>
      </w:pPr>
      <w:r w:rsidRPr="00C257E2">
        <w:rPr>
          <w:rFonts w:ascii="Calibri" w:hAnsi="Calibri"/>
          <w:sz w:val="24"/>
          <w:szCs w:val="24"/>
        </w:rPr>
        <w:t>City of North Little Rock</w:t>
      </w:r>
    </w:p>
    <w:p w:rsidR="00D41DF8" w:rsidRPr="00C257E2" w:rsidRDefault="00D41DF8" w:rsidP="00D41DF8">
      <w:pPr>
        <w:rPr>
          <w:rFonts w:ascii="Calibri" w:hAnsi="Calibri"/>
          <w:sz w:val="24"/>
          <w:szCs w:val="24"/>
        </w:rPr>
      </w:pPr>
      <w:r w:rsidRPr="00C257E2">
        <w:rPr>
          <w:rFonts w:ascii="Calibri" w:hAnsi="Calibri"/>
          <w:sz w:val="24"/>
          <w:szCs w:val="24"/>
        </w:rPr>
        <w:t>Commerce Department</w:t>
      </w:r>
    </w:p>
    <w:p w:rsidR="00D41DF8" w:rsidRPr="00C257E2" w:rsidRDefault="00D41DF8" w:rsidP="00D41DF8">
      <w:pPr>
        <w:rPr>
          <w:rFonts w:ascii="Calibri" w:hAnsi="Calibri"/>
          <w:sz w:val="24"/>
          <w:szCs w:val="24"/>
        </w:rPr>
      </w:pPr>
      <w:r w:rsidRPr="00C257E2">
        <w:rPr>
          <w:rFonts w:ascii="Calibri" w:hAnsi="Calibri"/>
          <w:sz w:val="24"/>
          <w:szCs w:val="24"/>
        </w:rPr>
        <w:t>120 Main Street</w:t>
      </w:r>
    </w:p>
    <w:p w:rsidR="00D41DF8" w:rsidRDefault="00D41DF8" w:rsidP="00D41DF8">
      <w:pPr>
        <w:rPr>
          <w:rFonts w:ascii="Calibri" w:hAnsi="Calibri"/>
          <w:sz w:val="24"/>
          <w:szCs w:val="24"/>
        </w:rPr>
      </w:pPr>
      <w:r w:rsidRPr="00C257E2">
        <w:rPr>
          <w:rFonts w:ascii="Calibri" w:hAnsi="Calibri"/>
          <w:sz w:val="24"/>
          <w:szCs w:val="24"/>
        </w:rPr>
        <w:t>North Little Rock, AR 72114</w:t>
      </w:r>
    </w:p>
    <w:p w:rsidR="00B82FF0" w:rsidRDefault="00B82FF0" w:rsidP="00D41DF8">
      <w:pPr>
        <w:rPr>
          <w:rFonts w:ascii="Calibri" w:hAnsi="Calibri"/>
          <w:sz w:val="24"/>
          <w:szCs w:val="24"/>
        </w:rPr>
      </w:pPr>
    </w:p>
    <w:p w:rsidR="00B82FF0" w:rsidRPr="00BD154A" w:rsidRDefault="00B82FF0" w:rsidP="00B82FF0">
      <w:pPr>
        <w:pStyle w:val="ListParagraph"/>
        <w:spacing w:line="259" w:lineRule="auto"/>
        <w:ind w:left="0"/>
        <w:rPr>
          <w:rFonts w:ascii="Calibri" w:hAnsi="Calibri"/>
          <w:b/>
          <w:sz w:val="24"/>
          <w:szCs w:val="24"/>
        </w:rPr>
      </w:pPr>
      <w:r w:rsidRPr="00BD154A">
        <w:rPr>
          <w:rFonts w:ascii="Calibri" w:hAnsi="Calibri"/>
          <w:b/>
          <w:sz w:val="24"/>
          <w:szCs w:val="24"/>
        </w:rPr>
        <w:t>Firm Pricing for City Acceptance</w:t>
      </w:r>
    </w:p>
    <w:p w:rsidR="00B82FF0" w:rsidRPr="00BD154A" w:rsidRDefault="00B82FF0" w:rsidP="00B82FF0">
      <w:pPr>
        <w:rPr>
          <w:rFonts w:ascii="Calibri" w:hAnsi="Calibri"/>
          <w:sz w:val="24"/>
          <w:szCs w:val="24"/>
        </w:rPr>
      </w:pPr>
      <w:r w:rsidRPr="00BD154A">
        <w:rPr>
          <w:rFonts w:ascii="Calibri" w:hAnsi="Calibri"/>
          <w:sz w:val="24"/>
          <w:szCs w:val="24"/>
        </w:rPr>
        <w:t>Bid price must be firm for City acceptance for a minimum of ninety (90) days from bid opening date.</w:t>
      </w:r>
    </w:p>
    <w:p w:rsidR="00D41DF8" w:rsidRPr="00BD154A" w:rsidRDefault="00D41DF8" w:rsidP="00D41DF8">
      <w:pPr>
        <w:rPr>
          <w:rFonts w:ascii="Calibri" w:hAnsi="Calibri"/>
          <w:sz w:val="24"/>
          <w:szCs w:val="24"/>
        </w:rPr>
      </w:pPr>
    </w:p>
    <w:p w:rsidR="00D41DF8" w:rsidRPr="00C257E2" w:rsidRDefault="00D41DF8" w:rsidP="00D41DF8">
      <w:pPr>
        <w:rPr>
          <w:rFonts w:ascii="Calibri" w:hAnsi="Calibri"/>
          <w:b/>
          <w:sz w:val="24"/>
          <w:szCs w:val="24"/>
        </w:rPr>
      </w:pPr>
      <w:r w:rsidRPr="00C257E2">
        <w:rPr>
          <w:rFonts w:ascii="Calibri" w:hAnsi="Calibri"/>
          <w:b/>
          <w:sz w:val="24"/>
          <w:szCs w:val="24"/>
        </w:rPr>
        <w:t>No Contact Policy</w:t>
      </w:r>
    </w:p>
    <w:p w:rsidR="00D41DF8" w:rsidRDefault="00D41DF8" w:rsidP="00D41DF8">
      <w:pPr>
        <w:rPr>
          <w:rFonts w:ascii="Calibri" w:hAnsi="Calibri"/>
          <w:sz w:val="24"/>
          <w:szCs w:val="24"/>
        </w:rPr>
      </w:pPr>
      <w:r w:rsidRPr="00C257E2">
        <w:rPr>
          <w:rFonts w:ascii="Calibri" w:hAnsi="Calibri"/>
          <w:sz w:val="24"/>
          <w:szCs w:val="24"/>
        </w:rPr>
        <w:t>Any contact with any City representatives, related officials, or representatives other than those outlined in the Bid is prohibited.  Such unauthorized contact may disqualify the Contractor from this procurement.</w:t>
      </w:r>
    </w:p>
    <w:p w:rsidR="00B82FF0" w:rsidRDefault="00B82FF0" w:rsidP="00D41DF8">
      <w:pPr>
        <w:rPr>
          <w:rFonts w:ascii="Calibri" w:hAnsi="Calibri"/>
          <w:sz w:val="24"/>
          <w:szCs w:val="24"/>
        </w:rPr>
      </w:pPr>
    </w:p>
    <w:p w:rsidR="00B82FF0" w:rsidRDefault="00B82FF0" w:rsidP="00D41DF8">
      <w:pPr>
        <w:rPr>
          <w:rFonts w:ascii="Calibri" w:hAnsi="Calibri"/>
          <w:sz w:val="24"/>
          <w:szCs w:val="24"/>
        </w:rPr>
      </w:pPr>
    </w:p>
    <w:p w:rsidR="00B82FF0" w:rsidRPr="00BD154A" w:rsidRDefault="00B82FF0" w:rsidP="00B82FF0">
      <w:pPr>
        <w:pStyle w:val="ListParagraph"/>
        <w:spacing w:line="259" w:lineRule="auto"/>
        <w:ind w:left="0"/>
        <w:rPr>
          <w:rFonts w:ascii="Calibri" w:hAnsi="Calibri"/>
          <w:b/>
          <w:sz w:val="24"/>
          <w:szCs w:val="24"/>
        </w:rPr>
      </w:pPr>
      <w:r w:rsidRPr="00BD154A">
        <w:rPr>
          <w:rFonts w:ascii="Calibri" w:hAnsi="Calibri"/>
          <w:b/>
          <w:sz w:val="24"/>
          <w:szCs w:val="24"/>
        </w:rPr>
        <w:t>W-9 Form Required</w:t>
      </w:r>
    </w:p>
    <w:p w:rsidR="00B82FF0" w:rsidRPr="00BD154A" w:rsidRDefault="00B82FF0" w:rsidP="00B82FF0">
      <w:pPr>
        <w:pStyle w:val="ListParagraph"/>
        <w:ind w:left="0"/>
        <w:rPr>
          <w:rFonts w:ascii="Calibri" w:hAnsi="Calibri"/>
          <w:sz w:val="24"/>
          <w:szCs w:val="24"/>
        </w:rPr>
      </w:pPr>
      <w:r w:rsidRPr="00BD154A">
        <w:rPr>
          <w:rFonts w:ascii="Calibri" w:hAnsi="Calibri"/>
          <w:sz w:val="24"/>
          <w:szCs w:val="24"/>
        </w:rPr>
        <w:t xml:space="preserve">Each bidder shall submit a completed W-9 form with their bid. </w:t>
      </w:r>
    </w:p>
    <w:p w:rsidR="00B82FF0" w:rsidRPr="00BD154A" w:rsidRDefault="00B82FF0" w:rsidP="00B82FF0">
      <w:pPr>
        <w:rPr>
          <w:rFonts w:ascii="Calibri" w:hAnsi="Calibri"/>
          <w:sz w:val="24"/>
          <w:szCs w:val="24"/>
        </w:rPr>
      </w:pPr>
    </w:p>
    <w:p w:rsidR="002577C1" w:rsidRDefault="002577C1">
      <w:pPr>
        <w:rPr>
          <w:rFonts w:ascii="Calibri" w:eastAsia="Arial" w:hAnsi="Calibri" w:cs="Arial"/>
          <w:b/>
          <w:color w:val="000000"/>
          <w:sz w:val="24"/>
          <w:szCs w:val="24"/>
        </w:rPr>
      </w:pPr>
      <w:r>
        <w:rPr>
          <w:rFonts w:ascii="Calibri" w:hAnsi="Calibri"/>
          <w:b/>
          <w:sz w:val="24"/>
          <w:szCs w:val="24"/>
        </w:rPr>
        <w:br w:type="page"/>
      </w:r>
    </w:p>
    <w:p w:rsidR="00B82FF0" w:rsidRPr="00BD154A" w:rsidRDefault="00B82FF0" w:rsidP="00B82FF0">
      <w:pPr>
        <w:pStyle w:val="ListParagraph"/>
        <w:spacing w:line="259" w:lineRule="auto"/>
        <w:ind w:left="0"/>
        <w:rPr>
          <w:rFonts w:ascii="Calibri" w:hAnsi="Calibri"/>
          <w:b/>
          <w:sz w:val="24"/>
          <w:szCs w:val="24"/>
        </w:rPr>
      </w:pPr>
      <w:bookmarkStart w:id="0" w:name="_GoBack"/>
      <w:bookmarkEnd w:id="0"/>
      <w:r w:rsidRPr="00BD154A">
        <w:rPr>
          <w:rFonts w:ascii="Calibri" w:hAnsi="Calibri"/>
          <w:b/>
          <w:sz w:val="24"/>
          <w:szCs w:val="24"/>
        </w:rPr>
        <w:lastRenderedPageBreak/>
        <w:t>Acknowledgement of Contract</w:t>
      </w:r>
    </w:p>
    <w:p w:rsidR="00B82FF0" w:rsidRPr="00BD154A" w:rsidRDefault="00B82FF0" w:rsidP="00B82FF0">
      <w:pPr>
        <w:pStyle w:val="ListParagraph"/>
        <w:ind w:left="0"/>
        <w:rPr>
          <w:rFonts w:ascii="Calibri" w:hAnsi="Calibri"/>
          <w:sz w:val="24"/>
          <w:szCs w:val="24"/>
        </w:rPr>
      </w:pPr>
      <w:r w:rsidRPr="00BD154A">
        <w:rPr>
          <w:rFonts w:ascii="Calibri" w:hAnsi="Calibri"/>
          <w:sz w:val="24"/>
          <w:szCs w:val="24"/>
        </w:rPr>
        <w:t>By submitting a bid, the bidder acknowledges that it understands and agrees to the terms and conditions contained herein.</w:t>
      </w:r>
    </w:p>
    <w:p w:rsidR="00D41DF8" w:rsidRDefault="00D41DF8" w:rsidP="00D41DF8">
      <w:pPr>
        <w:rPr>
          <w:rFonts w:ascii="Calibri" w:hAnsi="Calibri"/>
          <w:sz w:val="24"/>
          <w:szCs w:val="24"/>
        </w:rPr>
      </w:pPr>
    </w:p>
    <w:p w:rsidR="00D41DF8" w:rsidRPr="00C257E2" w:rsidRDefault="00D41DF8" w:rsidP="00D41DF8">
      <w:pPr>
        <w:rPr>
          <w:rFonts w:ascii="Calibri" w:hAnsi="Calibri"/>
          <w:b/>
          <w:sz w:val="24"/>
          <w:szCs w:val="24"/>
        </w:rPr>
      </w:pPr>
      <w:r w:rsidRPr="00C257E2">
        <w:rPr>
          <w:rFonts w:ascii="Calibri" w:hAnsi="Calibri"/>
          <w:b/>
          <w:sz w:val="24"/>
          <w:szCs w:val="24"/>
        </w:rPr>
        <w:t>Bid Questions and Clarification</w:t>
      </w:r>
    </w:p>
    <w:p w:rsidR="00D41DF8" w:rsidRDefault="00D41DF8" w:rsidP="00D41DF8">
      <w:pPr>
        <w:rPr>
          <w:rFonts w:ascii="Calibri" w:hAnsi="Calibri"/>
          <w:sz w:val="24"/>
          <w:szCs w:val="24"/>
        </w:rPr>
      </w:pPr>
      <w:r w:rsidRPr="00C257E2">
        <w:rPr>
          <w:rFonts w:ascii="Calibri" w:hAnsi="Calibri"/>
          <w:sz w:val="24"/>
          <w:szCs w:val="24"/>
        </w:rPr>
        <w:t>All questions must be submitted in writing via email.  Response to relevant questions will be posted on the Commerce web page at nlr.ar.gov, click on the “Business” tab, then click on the “Bids and Vendors” tab, then click on “Current Bids”.</w:t>
      </w:r>
    </w:p>
    <w:p w:rsidR="00144DB5" w:rsidRPr="00C257E2" w:rsidRDefault="00144DB5" w:rsidP="00D41DF8">
      <w:pPr>
        <w:rPr>
          <w:rFonts w:ascii="Calibri" w:hAnsi="Calibri"/>
          <w:sz w:val="24"/>
          <w:szCs w:val="24"/>
        </w:rPr>
      </w:pPr>
    </w:p>
    <w:p w:rsidR="00D41DF8" w:rsidRDefault="00D41DF8" w:rsidP="00D41DF8">
      <w:pPr>
        <w:rPr>
          <w:rFonts w:ascii="Calibri" w:hAnsi="Calibri"/>
          <w:sz w:val="24"/>
          <w:szCs w:val="24"/>
        </w:rPr>
      </w:pPr>
      <w:r w:rsidRPr="00C257E2">
        <w:rPr>
          <w:rFonts w:ascii="Calibri" w:hAnsi="Calibri"/>
          <w:sz w:val="24"/>
          <w:szCs w:val="24"/>
        </w:rPr>
        <w:t>Questions related to the Bid should be directed to:</w:t>
      </w:r>
    </w:p>
    <w:p w:rsidR="00144DB5" w:rsidRPr="00C257E2" w:rsidRDefault="00144DB5" w:rsidP="00D41DF8">
      <w:pPr>
        <w:rPr>
          <w:rFonts w:ascii="Calibri" w:hAnsi="Calibri"/>
          <w:sz w:val="24"/>
          <w:szCs w:val="24"/>
        </w:rPr>
      </w:pPr>
    </w:p>
    <w:p w:rsidR="00D41DF8" w:rsidRPr="00C257E2" w:rsidRDefault="00D41DF8" w:rsidP="00D41DF8">
      <w:pPr>
        <w:rPr>
          <w:rFonts w:ascii="Calibri" w:hAnsi="Calibri"/>
          <w:sz w:val="24"/>
          <w:szCs w:val="24"/>
        </w:rPr>
      </w:pPr>
      <w:r w:rsidRPr="00C257E2">
        <w:rPr>
          <w:rFonts w:ascii="Calibri" w:hAnsi="Calibri"/>
          <w:sz w:val="24"/>
          <w:szCs w:val="24"/>
        </w:rPr>
        <w:t>Tina Worrell, Recreation Superintendent</w:t>
      </w:r>
    </w:p>
    <w:p w:rsidR="00D41DF8" w:rsidRPr="00C257E2" w:rsidRDefault="00D41DF8" w:rsidP="00D41DF8">
      <w:pPr>
        <w:rPr>
          <w:rFonts w:ascii="Calibri" w:hAnsi="Calibri"/>
          <w:sz w:val="24"/>
          <w:szCs w:val="24"/>
        </w:rPr>
      </w:pPr>
      <w:r w:rsidRPr="00C257E2">
        <w:rPr>
          <w:rFonts w:ascii="Calibri" w:hAnsi="Calibri"/>
          <w:sz w:val="24"/>
          <w:szCs w:val="24"/>
        </w:rPr>
        <w:t>North Little Rock Parks and Recreation</w:t>
      </w:r>
    </w:p>
    <w:p w:rsidR="00D41DF8" w:rsidRPr="00C257E2" w:rsidRDefault="00D41DF8" w:rsidP="00D41DF8">
      <w:pPr>
        <w:rPr>
          <w:rFonts w:ascii="Calibri" w:hAnsi="Calibri"/>
          <w:sz w:val="24"/>
          <w:szCs w:val="24"/>
        </w:rPr>
      </w:pPr>
      <w:r w:rsidRPr="00C257E2">
        <w:rPr>
          <w:rFonts w:ascii="Calibri" w:hAnsi="Calibri"/>
          <w:sz w:val="24"/>
          <w:szCs w:val="24"/>
        </w:rPr>
        <w:t>tworrell@nlr.ar.gov</w:t>
      </w:r>
    </w:p>
    <w:p w:rsidR="00E91C10" w:rsidRPr="00C257E2" w:rsidRDefault="00E91C10" w:rsidP="00D41DF8">
      <w:pPr>
        <w:rPr>
          <w:rFonts w:ascii="Calibri" w:hAnsi="Calibri"/>
          <w:sz w:val="24"/>
          <w:szCs w:val="24"/>
        </w:rPr>
      </w:pPr>
      <w:r w:rsidRPr="00C257E2">
        <w:rPr>
          <w:rFonts w:ascii="Calibri" w:hAnsi="Calibri"/>
          <w:sz w:val="24"/>
          <w:szCs w:val="24"/>
        </w:rPr>
        <w:t>501-580-0832</w:t>
      </w:r>
    </w:p>
    <w:p w:rsidR="00D41DF8" w:rsidRPr="00C257E2" w:rsidRDefault="00D41DF8" w:rsidP="00D41DF8">
      <w:pPr>
        <w:rPr>
          <w:rFonts w:ascii="Calibri" w:hAnsi="Calibri"/>
          <w:sz w:val="24"/>
          <w:szCs w:val="24"/>
        </w:rPr>
      </w:pPr>
    </w:p>
    <w:p w:rsidR="00D41DF8" w:rsidRPr="00C257E2" w:rsidRDefault="00D41DF8" w:rsidP="00D41DF8">
      <w:pPr>
        <w:rPr>
          <w:rFonts w:ascii="Calibri" w:hAnsi="Calibri"/>
          <w:b/>
          <w:sz w:val="24"/>
          <w:szCs w:val="24"/>
        </w:rPr>
      </w:pPr>
      <w:bookmarkStart w:id="1" w:name="_Toc391285114"/>
      <w:bookmarkStart w:id="2" w:name="_Toc407712916"/>
      <w:r w:rsidRPr="00C257E2">
        <w:rPr>
          <w:rFonts w:ascii="Calibri" w:hAnsi="Calibri"/>
          <w:b/>
          <w:sz w:val="24"/>
          <w:szCs w:val="24"/>
        </w:rPr>
        <w:t>Proposer’s Certification</w:t>
      </w:r>
      <w:bookmarkEnd w:id="1"/>
      <w:bookmarkEnd w:id="2"/>
    </w:p>
    <w:p w:rsidR="00D41DF8" w:rsidRPr="00C257E2" w:rsidRDefault="00D41DF8" w:rsidP="00D41DF8">
      <w:pPr>
        <w:rPr>
          <w:rFonts w:ascii="Calibri" w:hAnsi="Calibri"/>
          <w:sz w:val="24"/>
          <w:szCs w:val="24"/>
        </w:rPr>
      </w:pPr>
      <w:r w:rsidRPr="00C257E2">
        <w:rPr>
          <w:rFonts w:ascii="Calibri" w:hAnsi="Calibri"/>
          <w:sz w:val="24"/>
          <w:szCs w:val="24"/>
        </w:rPr>
        <w:t>By signature on the bid, the respondent certifies that it complies with:</w:t>
      </w:r>
    </w:p>
    <w:p w:rsidR="00D41DF8" w:rsidRPr="00C257E2" w:rsidRDefault="00D41DF8" w:rsidP="00D41DF8">
      <w:pPr>
        <w:numPr>
          <w:ilvl w:val="0"/>
          <w:numId w:val="1"/>
        </w:numPr>
        <w:rPr>
          <w:rFonts w:ascii="Calibri" w:hAnsi="Calibri"/>
          <w:sz w:val="24"/>
          <w:szCs w:val="24"/>
        </w:rPr>
      </w:pPr>
      <w:r w:rsidRPr="00C257E2">
        <w:rPr>
          <w:rFonts w:ascii="Calibri" w:hAnsi="Calibri"/>
          <w:sz w:val="24"/>
          <w:szCs w:val="24"/>
        </w:rPr>
        <w:t>The laws of the state of Arkansas.</w:t>
      </w:r>
    </w:p>
    <w:p w:rsidR="00D41DF8" w:rsidRPr="00C257E2" w:rsidRDefault="00D41DF8" w:rsidP="00D41DF8">
      <w:pPr>
        <w:numPr>
          <w:ilvl w:val="0"/>
          <w:numId w:val="1"/>
        </w:numPr>
        <w:rPr>
          <w:rFonts w:ascii="Calibri" w:hAnsi="Calibri"/>
          <w:sz w:val="24"/>
          <w:szCs w:val="24"/>
        </w:rPr>
      </w:pPr>
      <w:r w:rsidRPr="00C257E2">
        <w:rPr>
          <w:rFonts w:ascii="Calibri" w:hAnsi="Calibri"/>
          <w:sz w:val="24"/>
          <w:szCs w:val="24"/>
        </w:rPr>
        <w:t xml:space="preserve">All applicable local, state, and federal laws, codes, and regulations.  </w:t>
      </w:r>
    </w:p>
    <w:p w:rsidR="00D41DF8" w:rsidRPr="00C257E2" w:rsidRDefault="00D41DF8" w:rsidP="00D41DF8">
      <w:pPr>
        <w:numPr>
          <w:ilvl w:val="0"/>
          <w:numId w:val="1"/>
        </w:numPr>
        <w:rPr>
          <w:rFonts w:ascii="Calibri" w:hAnsi="Calibri"/>
          <w:sz w:val="24"/>
          <w:szCs w:val="24"/>
        </w:rPr>
      </w:pPr>
      <w:r w:rsidRPr="00C257E2">
        <w:rPr>
          <w:rFonts w:ascii="Calibri" w:hAnsi="Calibri"/>
          <w:sz w:val="24"/>
          <w:szCs w:val="24"/>
        </w:rPr>
        <w:t>All terms, conditions, and requirements set forth in this RFP.</w:t>
      </w:r>
    </w:p>
    <w:p w:rsidR="00D41DF8" w:rsidRPr="00C257E2" w:rsidRDefault="00D41DF8" w:rsidP="00D41DF8">
      <w:pPr>
        <w:numPr>
          <w:ilvl w:val="0"/>
          <w:numId w:val="1"/>
        </w:numPr>
        <w:rPr>
          <w:rFonts w:ascii="Calibri" w:hAnsi="Calibri"/>
          <w:sz w:val="24"/>
          <w:szCs w:val="24"/>
        </w:rPr>
      </w:pPr>
      <w:r w:rsidRPr="00C257E2">
        <w:rPr>
          <w:rFonts w:ascii="Calibri" w:hAnsi="Calibri"/>
          <w:sz w:val="24"/>
          <w:szCs w:val="24"/>
        </w:rPr>
        <w:t>A condition that the proposal submitted was independently arrived at without collusion.</w:t>
      </w:r>
    </w:p>
    <w:p w:rsidR="00D41DF8" w:rsidRPr="00C257E2" w:rsidRDefault="00D41DF8" w:rsidP="00D41DF8">
      <w:pPr>
        <w:rPr>
          <w:rFonts w:ascii="Calibri" w:hAnsi="Calibri"/>
          <w:sz w:val="24"/>
          <w:szCs w:val="24"/>
        </w:rPr>
      </w:pPr>
      <w:r w:rsidRPr="00C257E2">
        <w:rPr>
          <w:rFonts w:ascii="Calibri" w:hAnsi="Calibri"/>
          <w:sz w:val="24"/>
          <w:szCs w:val="24"/>
        </w:rPr>
        <w:t xml:space="preserve">If any Respondent fails to comply with the provisions stated in this paragraph, the City reserve the right to reject the bid, terminate the contract, or consider the contractor in default. </w:t>
      </w:r>
    </w:p>
    <w:p w:rsidR="00D41DF8" w:rsidRPr="00C257E2" w:rsidRDefault="00D41DF8" w:rsidP="00D41DF8">
      <w:pPr>
        <w:rPr>
          <w:rFonts w:ascii="Calibri" w:hAnsi="Calibri"/>
          <w:sz w:val="24"/>
          <w:szCs w:val="24"/>
        </w:rPr>
      </w:pPr>
    </w:p>
    <w:p w:rsidR="00D41DF8" w:rsidRPr="00C257E2" w:rsidRDefault="00D41DF8" w:rsidP="00D41DF8">
      <w:pPr>
        <w:rPr>
          <w:rFonts w:ascii="Calibri" w:hAnsi="Calibri"/>
          <w:b/>
          <w:sz w:val="24"/>
          <w:szCs w:val="24"/>
        </w:rPr>
      </w:pPr>
      <w:bookmarkStart w:id="3" w:name="_Toc391285109"/>
      <w:bookmarkStart w:id="4" w:name="_Toc407712912"/>
      <w:r w:rsidRPr="00C257E2">
        <w:rPr>
          <w:rFonts w:ascii="Calibri" w:hAnsi="Calibri"/>
          <w:b/>
          <w:sz w:val="24"/>
          <w:szCs w:val="24"/>
        </w:rPr>
        <w:t>Conflict of Interest</w:t>
      </w:r>
      <w:bookmarkEnd w:id="3"/>
      <w:bookmarkEnd w:id="4"/>
    </w:p>
    <w:p w:rsidR="00D41DF8" w:rsidRPr="00C257E2" w:rsidRDefault="00D41DF8" w:rsidP="00D41DF8">
      <w:pPr>
        <w:rPr>
          <w:rFonts w:ascii="Calibri" w:hAnsi="Calibri"/>
          <w:sz w:val="24"/>
          <w:szCs w:val="24"/>
        </w:rPr>
      </w:pPr>
      <w:r w:rsidRPr="00C257E2">
        <w:rPr>
          <w:rFonts w:ascii="Calibri" w:hAnsi="Calibri"/>
          <w:sz w:val="24"/>
          <w:szCs w:val="24"/>
        </w:rPr>
        <w:t xml:space="preserve">Respondent, by responding to this Bid, certifies that to the best of its knowledge or belief, no elected/appointed official or employee of the City is financially interested, directly or indirectly, in the services specified in this Bid.  </w:t>
      </w:r>
    </w:p>
    <w:p w:rsidR="00D41DF8" w:rsidRPr="00C257E2" w:rsidRDefault="00D41DF8" w:rsidP="00D41DF8">
      <w:pPr>
        <w:rPr>
          <w:rFonts w:ascii="Calibri" w:hAnsi="Calibri"/>
          <w:sz w:val="24"/>
          <w:szCs w:val="24"/>
        </w:rPr>
      </w:pPr>
    </w:p>
    <w:p w:rsidR="00D41DF8" w:rsidRPr="00C257E2" w:rsidRDefault="00D41DF8" w:rsidP="00D41DF8">
      <w:pPr>
        <w:rPr>
          <w:rFonts w:ascii="Calibri" w:hAnsi="Calibri"/>
          <w:sz w:val="24"/>
          <w:szCs w:val="24"/>
        </w:rPr>
      </w:pPr>
      <w:r w:rsidRPr="00C257E2">
        <w:rPr>
          <w:rFonts w:ascii="Calibri" w:hAnsi="Calibri"/>
          <w:sz w:val="24"/>
          <w:szCs w:val="24"/>
        </w:rPr>
        <w:t xml:space="preserve">The City reserves the right to cancel the award if any interest disclosed from any source could either give the appearance of a conflict or cause speculation as to the objectivity of the respondent’s proposal.  The City’s determination regarding any questions of conflict of interest is final.  </w:t>
      </w:r>
    </w:p>
    <w:p w:rsidR="00D41DF8" w:rsidRPr="00C257E2" w:rsidRDefault="00D41DF8" w:rsidP="00D41DF8">
      <w:pPr>
        <w:rPr>
          <w:rFonts w:ascii="Calibri" w:hAnsi="Calibri"/>
          <w:sz w:val="24"/>
          <w:szCs w:val="24"/>
        </w:rPr>
      </w:pPr>
    </w:p>
    <w:p w:rsidR="00D41DF8" w:rsidRPr="00C257E2" w:rsidRDefault="00D41DF8" w:rsidP="00D41DF8">
      <w:pPr>
        <w:rPr>
          <w:rFonts w:ascii="Calibri" w:hAnsi="Calibri"/>
          <w:b/>
          <w:sz w:val="24"/>
          <w:szCs w:val="24"/>
        </w:rPr>
      </w:pPr>
      <w:bookmarkStart w:id="5" w:name="_Toc391285111"/>
      <w:bookmarkStart w:id="6" w:name="_Toc407712914"/>
      <w:r w:rsidRPr="00C257E2">
        <w:rPr>
          <w:rFonts w:ascii="Calibri" w:hAnsi="Calibri"/>
          <w:b/>
          <w:sz w:val="24"/>
          <w:szCs w:val="24"/>
        </w:rPr>
        <w:t>Public Records</w:t>
      </w:r>
      <w:bookmarkEnd w:id="5"/>
      <w:bookmarkEnd w:id="6"/>
    </w:p>
    <w:p w:rsidR="00D41DF8" w:rsidRPr="00C257E2" w:rsidRDefault="00D41DF8" w:rsidP="00D41DF8">
      <w:pPr>
        <w:rPr>
          <w:rFonts w:ascii="Calibri" w:hAnsi="Calibri"/>
          <w:sz w:val="24"/>
          <w:szCs w:val="24"/>
        </w:rPr>
      </w:pPr>
      <w:r w:rsidRPr="00C257E2">
        <w:rPr>
          <w:rFonts w:ascii="Calibri" w:hAnsi="Calibri"/>
          <w:sz w:val="24"/>
          <w:szCs w:val="24"/>
        </w:rPr>
        <w:t xml:space="preserve">Respondent understands that the bid is a “public record”, and the public shall have access to all documents and information pertaining the Response and the Bid, subject to the provisions of Arkansas’ FOIA.  The Respondent, by submitting a bid, acknowledges that the City may provide public access to and/or copies of all documents subject to disclosure under applicable law.  </w:t>
      </w:r>
    </w:p>
    <w:p w:rsidR="00753366" w:rsidRDefault="00753366" w:rsidP="00D41DF8">
      <w:pPr>
        <w:rPr>
          <w:rFonts w:ascii="Calibri" w:hAnsi="Calibri"/>
          <w:b/>
          <w:sz w:val="24"/>
          <w:szCs w:val="24"/>
        </w:rPr>
      </w:pPr>
    </w:p>
    <w:p w:rsidR="00D41DF8" w:rsidRPr="00C257E2" w:rsidRDefault="00D41DF8" w:rsidP="00D41DF8">
      <w:pPr>
        <w:rPr>
          <w:rFonts w:ascii="Calibri" w:hAnsi="Calibri"/>
          <w:b/>
          <w:sz w:val="24"/>
          <w:szCs w:val="24"/>
        </w:rPr>
      </w:pPr>
      <w:r w:rsidRPr="00C257E2">
        <w:rPr>
          <w:rFonts w:ascii="Calibri" w:hAnsi="Calibri"/>
          <w:b/>
          <w:sz w:val="24"/>
          <w:szCs w:val="24"/>
        </w:rPr>
        <w:t>Cost of Preparing Bid</w:t>
      </w:r>
    </w:p>
    <w:p w:rsidR="00D41DF8" w:rsidRDefault="00D41DF8" w:rsidP="00D41DF8">
      <w:pPr>
        <w:rPr>
          <w:rFonts w:ascii="Calibri" w:hAnsi="Calibri"/>
          <w:sz w:val="24"/>
          <w:szCs w:val="24"/>
        </w:rPr>
      </w:pPr>
      <w:r w:rsidRPr="00C257E2">
        <w:rPr>
          <w:rFonts w:ascii="Calibri" w:hAnsi="Calibri"/>
          <w:sz w:val="24"/>
          <w:szCs w:val="24"/>
        </w:rPr>
        <w:t>Any costs incurred in the preparation of the bids are solely the responsibility of the respondents. The City of North Little Rock will provide no reimbursements for such costs. Any cost associated with any oral representations to the City will be the responsibility of the respondent and may not be billed to the City.</w:t>
      </w:r>
    </w:p>
    <w:p w:rsidR="00665744" w:rsidRDefault="00665744" w:rsidP="00D41DF8">
      <w:pPr>
        <w:rPr>
          <w:rFonts w:ascii="Calibri" w:hAnsi="Calibri"/>
          <w:sz w:val="24"/>
          <w:szCs w:val="24"/>
        </w:rPr>
      </w:pPr>
    </w:p>
    <w:p w:rsidR="00665744" w:rsidRPr="00BD154A" w:rsidRDefault="00665744" w:rsidP="00665744">
      <w:pPr>
        <w:pStyle w:val="ListParagraph"/>
        <w:spacing w:after="160" w:line="259" w:lineRule="auto"/>
        <w:ind w:left="0"/>
        <w:rPr>
          <w:rFonts w:ascii="Calibri" w:hAnsi="Calibri"/>
          <w:b/>
          <w:sz w:val="24"/>
          <w:szCs w:val="24"/>
        </w:rPr>
      </w:pPr>
      <w:r w:rsidRPr="00BD154A">
        <w:rPr>
          <w:rFonts w:ascii="Calibri" w:hAnsi="Calibri"/>
          <w:b/>
          <w:sz w:val="24"/>
          <w:szCs w:val="24"/>
        </w:rPr>
        <w:t>Authority to Bind Firm in Contract</w:t>
      </w:r>
    </w:p>
    <w:p w:rsidR="00665744" w:rsidRPr="00BD154A" w:rsidRDefault="00665744" w:rsidP="00665744">
      <w:pPr>
        <w:pStyle w:val="ListParagraph"/>
        <w:ind w:left="0"/>
        <w:rPr>
          <w:rFonts w:ascii="Calibri" w:hAnsi="Calibri"/>
          <w:sz w:val="24"/>
          <w:szCs w:val="24"/>
        </w:rPr>
      </w:pPr>
      <w:r w:rsidRPr="00BD154A">
        <w:rPr>
          <w:rFonts w:ascii="Calibri" w:hAnsi="Calibri"/>
          <w:sz w:val="24"/>
          <w:szCs w:val="24"/>
        </w:rPr>
        <w:t>Bids MUST give full firm name and address of bidder.  Failure to manually sign bid may disqualify it.  Person signing bid should show TITLE or AUTHORITY TO BIND THE FIRM IN AN AGREEMENT.  Firm name and authorized signature must appear on cover page of bid.  See Attachment “A” for draft Contract.</w:t>
      </w:r>
    </w:p>
    <w:p w:rsidR="00665744" w:rsidRPr="00BD154A" w:rsidRDefault="00665744" w:rsidP="00665744">
      <w:pPr>
        <w:rPr>
          <w:rFonts w:ascii="Calibri" w:hAnsi="Calibri"/>
          <w:sz w:val="24"/>
          <w:szCs w:val="24"/>
        </w:rPr>
      </w:pPr>
    </w:p>
    <w:p w:rsidR="00665744" w:rsidRPr="00BD154A" w:rsidRDefault="00665744" w:rsidP="00665744">
      <w:pPr>
        <w:pStyle w:val="ListParagraph"/>
        <w:spacing w:after="160" w:line="259" w:lineRule="auto"/>
        <w:ind w:left="0"/>
        <w:rPr>
          <w:rFonts w:ascii="Calibri" w:hAnsi="Calibri"/>
          <w:b/>
          <w:sz w:val="24"/>
          <w:szCs w:val="24"/>
        </w:rPr>
      </w:pPr>
      <w:r w:rsidRPr="00BD154A">
        <w:rPr>
          <w:rFonts w:ascii="Calibri" w:hAnsi="Calibri"/>
          <w:b/>
          <w:sz w:val="24"/>
          <w:szCs w:val="24"/>
        </w:rPr>
        <w:t>Late Bids</w:t>
      </w:r>
    </w:p>
    <w:p w:rsidR="00665744" w:rsidRPr="00BD154A" w:rsidRDefault="00665744" w:rsidP="00665744">
      <w:pPr>
        <w:pStyle w:val="ListParagraph"/>
        <w:ind w:left="0"/>
        <w:rPr>
          <w:rFonts w:ascii="Calibri" w:hAnsi="Calibri"/>
          <w:sz w:val="24"/>
          <w:szCs w:val="24"/>
        </w:rPr>
      </w:pPr>
      <w:r w:rsidRPr="00BD154A">
        <w:rPr>
          <w:rFonts w:ascii="Calibri" w:hAnsi="Calibri"/>
          <w:sz w:val="24"/>
          <w:szCs w:val="24"/>
        </w:rPr>
        <w:t>LATE bids will be UNOPENED</w:t>
      </w:r>
      <w:r w:rsidR="00144DB5" w:rsidRPr="00BD154A">
        <w:rPr>
          <w:rFonts w:ascii="Calibri" w:hAnsi="Calibri"/>
          <w:sz w:val="24"/>
          <w:szCs w:val="24"/>
        </w:rPr>
        <w:t xml:space="preserve"> and disposed of in a proper manner.</w:t>
      </w:r>
    </w:p>
    <w:p w:rsidR="00665744" w:rsidRPr="00BD154A" w:rsidRDefault="00665744" w:rsidP="00665744">
      <w:pPr>
        <w:pStyle w:val="ListParagraph"/>
        <w:ind w:left="1440"/>
        <w:rPr>
          <w:rFonts w:ascii="Calibri" w:hAnsi="Calibri"/>
          <w:sz w:val="24"/>
          <w:szCs w:val="24"/>
        </w:rPr>
      </w:pPr>
    </w:p>
    <w:p w:rsidR="00665744" w:rsidRPr="00BD154A" w:rsidRDefault="00665744" w:rsidP="00665744">
      <w:pPr>
        <w:pStyle w:val="ListParagraph"/>
        <w:spacing w:after="160" w:line="259" w:lineRule="auto"/>
        <w:ind w:left="0"/>
        <w:rPr>
          <w:rFonts w:ascii="Calibri" w:hAnsi="Calibri"/>
          <w:b/>
          <w:sz w:val="24"/>
          <w:szCs w:val="24"/>
        </w:rPr>
      </w:pPr>
      <w:r w:rsidRPr="00BD154A">
        <w:rPr>
          <w:rFonts w:ascii="Calibri" w:hAnsi="Calibri"/>
          <w:b/>
          <w:sz w:val="24"/>
          <w:szCs w:val="24"/>
        </w:rPr>
        <w:t>Rights of City</w:t>
      </w:r>
    </w:p>
    <w:p w:rsidR="00665744" w:rsidRPr="00BD154A" w:rsidRDefault="00665744" w:rsidP="00665744">
      <w:pPr>
        <w:pStyle w:val="ListParagraph"/>
        <w:ind w:left="0"/>
        <w:rPr>
          <w:rFonts w:ascii="Calibri" w:hAnsi="Calibri"/>
          <w:sz w:val="24"/>
          <w:szCs w:val="24"/>
        </w:rPr>
      </w:pPr>
      <w:r w:rsidRPr="00BD154A">
        <w:rPr>
          <w:rFonts w:ascii="Calibri" w:hAnsi="Calibri"/>
          <w:sz w:val="24"/>
          <w:szCs w:val="24"/>
        </w:rPr>
        <w:t xml:space="preserve">The City reserves the right to accept or reject all or any part of any bid, waive informalities and award the Contract to the lowest responsive and responsible bidder to best serve the interest of the City. </w:t>
      </w:r>
    </w:p>
    <w:p w:rsidR="00665744" w:rsidRPr="00BD154A" w:rsidRDefault="00665744" w:rsidP="00665744">
      <w:pPr>
        <w:pStyle w:val="ListParagraph"/>
        <w:ind w:left="1440"/>
        <w:rPr>
          <w:rFonts w:ascii="Calibri" w:hAnsi="Calibri"/>
          <w:sz w:val="24"/>
          <w:szCs w:val="24"/>
        </w:rPr>
      </w:pPr>
    </w:p>
    <w:p w:rsidR="00665744" w:rsidRPr="00BD154A" w:rsidRDefault="00665744" w:rsidP="00665744">
      <w:pPr>
        <w:pStyle w:val="ListParagraph"/>
        <w:spacing w:after="160" w:line="259" w:lineRule="auto"/>
        <w:ind w:left="0"/>
        <w:rPr>
          <w:rFonts w:ascii="Calibri" w:hAnsi="Calibri"/>
          <w:b/>
          <w:sz w:val="24"/>
          <w:szCs w:val="24"/>
        </w:rPr>
      </w:pPr>
      <w:r w:rsidRPr="00BD154A">
        <w:rPr>
          <w:rFonts w:ascii="Calibri" w:hAnsi="Calibri"/>
          <w:b/>
          <w:sz w:val="24"/>
          <w:szCs w:val="24"/>
        </w:rPr>
        <w:t>Basis for Award</w:t>
      </w:r>
    </w:p>
    <w:p w:rsidR="00665744" w:rsidRPr="00BD154A" w:rsidRDefault="00665744" w:rsidP="00665744">
      <w:pPr>
        <w:pStyle w:val="ListParagraph"/>
        <w:ind w:left="0"/>
        <w:rPr>
          <w:rFonts w:ascii="Calibri" w:hAnsi="Calibri"/>
          <w:sz w:val="24"/>
          <w:szCs w:val="24"/>
        </w:rPr>
      </w:pPr>
      <w:r w:rsidRPr="00BD154A">
        <w:rPr>
          <w:rFonts w:ascii="Calibri" w:hAnsi="Calibri"/>
          <w:sz w:val="24"/>
          <w:szCs w:val="24"/>
        </w:rPr>
        <w:t>Contract award will be made to the lowest responsive and responsible bidder based upon the lump sum</w:t>
      </w:r>
      <w:r w:rsidR="00144DB5" w:rsidRPr="00BD154A">
        <w:rPr>
          <w:rFonts w:ascii="Calibri" w:hAnsi="Calibri"/>
          <w:sz w:val="24"/>
          <w:szCs w:val="24"/>
        </w:rPr>
        <w:t xml:space="preserve"> and condition of slide</w:t>
      </w:r>
      <w:r w:rsidRPr="00BD154A">
        <w:rPr>
          <w:rFonts w:ascii="Calibri" w:hAnsi="Calibri"/>
          <w:sz w:val="24"/>
          <w:szCs w:val="24"/>
        </w:rPr>
        <w:t>.  (For clarification purposes, included in the lump sum is the unit item pricing and extended unit price items if applicable.)</w:t>
      </w:r>
    </w:p>
    <w:p w:rsidR="00665744" w:rsidRPr="00BD154A" w:rsidRDefault="00665744" w:rsidP="00665744">
      <w:pPr>
        <w:pStyle w:val="ListParagraph"/>
        <w:ind w:left="1440"/>
        <w:rPr>
          <w:rFonts w:ascii="Calibri" w:hAnsi="Calibri"/>
          <w:sz w:val="24"/>
          <w:szCs w:val="24"/>
        </w:rPr>
      </w:pPr>
    </w:p>
    <w:p w:rsidR="00665744" w:rsidRPr="00BD154A" w:rsidRDefault="00665744" w:rsidP="00665744">
      <w:pPr>
        <w:pStyle w:val="ListParagraph"/>
        <w:spacing w:after="160" w:line="259" w:lineRule="auto"/>
        <w:ind w:left="0"/>
        <w:rPr>
          <w:rFonts w:ascii="Calibri" w:hAnsi="Calibri"/>
          <w:b/>
          <w:sz w:val="24"/>
          <w:szCs w:val="24"/>
        </w:rPr>
      </w:pPr>
      <w:r w:rsidRPr="00BD154A">
        <w:rPr>
          <w:rFonts w:ascii="Calibri" w:hAnsi="Calibri"/>
          <w:b/>
          <w:sz w:val="24"/>
          <w:szCs w:val="24"/>
        </w:rPr>
        <w:t>Negotiation with the Lowest Responsible Bidder</w:t>
      </w:r>
    </w:p>
    <w:p w:rsidR="00D41DF8" w:rsidRDefault="00665744" w:rsidP="005854F9">
      <w:pPr>
        <w:pStyle w:val="ListParagraph"/>
        <w:ind w:left="0"/>
        <w:rPr>
          <w:rFonts w:ascii="Calibri" w:hAnsi="Calibri"/>
          <w:sz w:val="24"/>
          <w:szCs w:val="24"/>
        </w:rPr>
      </w:pPr>
      <w:r w:rsidRPr="00BD154A">
        <w:rPr>
          <w:rFonts w:ascii="Calibri" w:hAnsi="Calibri"/>
          <w:sz w:val="24"/>
          <w:szCs w:val="24"/>
        </w:rPr>
        <w:t xml:space="preserve">Unless all bids are cancelled or rejected, the City reserves the right to negotiate with the lowest responsive, responsible bidder to obtain a Contract price within the funds available whenever such low bid exceeds the available funds.  Negotiations with the low bidder may include both modifications of the low price and the specifications/scope of work to be performed.  </w:t>
      </w:r>
    </w:p>
    <w:sectPr w:rsidR="00D41DF8" w:rsidSect="00314125">
      <w:endnotePr>
        <w:numFmt w:val="decimal"/>
      </w:endnotePr>
      <w:pgSz w:w="12240" w:h="15840"/>
      <w:pgMar w:top="1008" w:right="1440" w:bottom="1008"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B8B" w:rsidRDefault="00AF1B8B" w:rsidP="00E46A73">
      <w:r>
        <w:separator/>
      </w:r>
    </w:p>
  </w:endnote>
  <w:endnote w:type="continuationSeparator" w:id="0">
    <w:p w:rsidR="00AF1B8B" w:rsidRDefault="00AF1B8B" w:rsidP="00E46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B8B" w:rsidRDefault="00AF1B8B" w:rsidP="00E46A73">
      <w:r>
        <w:separator/>
      </w:r>
    </w:p>
  </w:footnote>
  <w:footnote w:type="continuationSeparator" w:id="0">
    <w:p w:rsidR="00AF1B8B" w:rsidRDefault="00AF1B8B" w:rsidP="00E46A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00D67"/>
    <w:multiLevelType w:val="hybridMultilevel"/>
    <w:tmpl w:val="80800E22"/>
    <w:lvl w:ilvl="0" w:tplc="D610E3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D945CA"/>
    <w:multiLevelType w:val="hybridMultilevel"/>
    <w:tmpl w:val="3F224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8E874AA"/>
    <w:multiLevelType w:val="hybridMultilevel"/>
    <w:tmpl w:val="B89CC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30341F6"/>
    <w:multiLevelType w:val="hybridMultilevel"/>
    <w:tmpl w:val="54E08C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9E957BD"/>
    <w:multiLevelType w:val="hybridMultilevel"/>
    <w:tmpl w:val="E424CCA4"/>
    <w:lvl w:ilvl="0" w:tplc="9CE0D9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B7247DD"/>
    <w:multiLevelType w:val="hybridMultilevel"/>
    <w:tmpl w:val="69403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EF5F80"/>
    <w:multiLevelType w:val="hybridMultilevel"/>
    <w:tmpl w:val="6360F6AA"/>
    <w:lvl w:ilvl="0" w:tplc="6652B5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FB427B"/>
    <w:multiLevelType w:val="hybridMultilevel"/>
    <w:tmpl w:val="58F8AD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69E398D"/>
    <w:multiLevelType w:val="hybridMultilevel"/>
    <w:tmpl w:val="1BB2C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15B2D3F"/>
    <w:multiLevelType w:val="hybridMultilevel"/>
    <w:tmpl w:val="16563396"/>
    <w:lvl w:ilvl="0" w:tplc="1AE425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EE23695"/>
    <w:multiLevelType w:val="multilevel"/>
    <w:tmpl w:val="C57A733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7"/>
  </w:num>
  <w:num w:numId="3">
    <w:abstractNumId w:val="8"/>
  </w:num>
  <w:num w:numId="4">
    <w:abstractNumId w:val="2"/>
  </w:num>
  <w:num w:numId="5">
    <w:abstractNumId w:val="3"/>
  </w:num>
  <w:num w:numId="6">
    <w:abstractNumId w:val="1"/>
  </w:num>
  <w:num w:numId="7">
    <w:abstractNumId w:val="0"/>
  </w:num>
  <w:num w:numId="8">
    <w:abstractNumId w:val="6"/>
  </w:num>
  <w:num w:numId="9">
    <w:abstractNumId w:val="1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0B2"/>
    <w:rsid w:val="00017FDE"/>
    <w:rsid w:val="000A4F1C"/>
    <w:rsid w:val="00144DB5"/>
    <w:rsid w:val="001D0864"/>
    <w:rsid w:val="002577C1"/>
    <w:rsid w:val="0026658D"/>
    <w:rsid w:val="00274066"/>
    <w:rsid w:val="00314125"/>
    <w:rsid w:val="0037220D"/>
    <w:rsid w:val="004271DC"/>
    <w:rsid w:val="004D1272"/>
    <w:rsid w:val="005656B9"/>
    <w:rsid w:val="005710FB"/>
    <w:rsid w:val="005854F9"/>
    <w:rsid w:val="005B029A"/>
    <w:rsid w:val="005C07D3"/>
    <w:rsid w:val="005D6F5E"/>
    <w:rsid w:val="005F773D"/>
    <w:rsid w:val="00665744"/>
    <w:rsid w:val="00711B18"/>
    <w:rsid w:val="00753366"/>
    <w:rsid w:val="007D2D8D"/>
    <w:rsid w:val="008048D3"/>
    <w:rsid w:val="00827150"/>
    <w:rsid w:val="00834430"/>
    <w:rsid w:val="00987341"/>
    <w:rsid w:val="009D30B2"/>
    <w:rsid w:val="009E34F4"/>
    <w:rsid w:val="009F1AFC"/>
    <w:rsid w:val="00AE18ED"/>
    <w:rsid w:val="00AF1B8B"/>
    <w:rsid w:val="00B245DD"/>
    <w:rsid w:val="00B82FF0"/>
    <w:rsid w:val="00BD154A"/>
    <w:rsid w:val="00BF3128"/>
    <w:rsid w:val="00C01797"/>
    <w:rsid w:val="00C257E2"/>
    <w:rsid w:val="00C258E8"/>
    <w:rsid w:val="00CE6336"/>
    <w:rsid w:val="00D41DF8"/>
    <w:rsid w:val="00D5389B"/>
    <w:rsid w:val="00D849CF"/>
    <w:rsid w:val="00DC15A2"/>
    <w:rsid w:val="00DC263C"/>
    <w:rsid w:val="00E25399"/>
    <w:rsid w:val="00E3510C"/>
    <w:rsid w:val="00E46A73"/>
    <w:rsid w:val="00E478AB"/>
    <w:rsid w:val="00E91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libri"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3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A73"/>
    <w:pPr>
      <w:tabs>
        <w:tab w:val="center" w:pos="4680"/>
        <w:tab w:val="right" w:pos="9360"/>
      </w:tabs>
    </w:pPr>
  </w:style>
  <w:style w:type="character" w:customStyle="1" w:styleId="HeaderChar">
    <w:name w:val="Header Char"/>
    <w:basedOn w:val="DefaultParagraphFont"/>
    <w:link w:val="Header"/>
    <w:uiPriority w:val="99"/>
    <w:rsid w:val="00E46A73"/>
  </w:style>
  <w:style w:type="paragraph" w:styleId="Footer">
    <w:name w:val="footer"/>
    <w:basedOn w:val="Normal"/>
    <w:link w:val="FooterChar"/>
    <w:uiPriority w:val="99"/>
    <w:unhideWhenUsed/>
    <w:rsid w:val="00E46A73"/>
    <w:pPr>
      <w:tabs>
        <w:tab w:val="center" w:pos="4680"/>
        <w:tab w:val="right" w:pos="9360"/>
      </w:tabs>
    </w:pPr>
  </w:style>
  <w:style w:type="character" w:customStyle="1" w:styleId="FooterChar">
    <w:name w:val="Footer Char"/>
    <w:basedOn w:val="DefaultParagraphFont"/>
    <w:link w:val="Footer"/>
    <w:uiPriority w:val="99"/>
    <w:rsid w:val="00E46A73"/>
  </w:style>
  <w:style w:type="paragraph" w:styleId="ListParagraph">
    <w:name w:val="List Paragraph"/>
    <w:basedOn w:val="Normal"/>
    <w:qFormat/>
    <w:rsid w:val="00665744"/>
    <w:pPr>
      <w:spacing w:line="276" w:lineRule="auto"/>
      <w:ind w:left="720"/>
      <w:contextualSpacing/>
    </w:pPr>
    <w:rPr>
      <w:rFonts w:ascii="Arial" w:eastAsia="Arial" w:hAnsi="Arial" w:cs="Arial"/>
      <w:color w:val="000000"/>
      <w:sz w:val="22"/>
      <w:szCs w:val="22"/>
    </w:rPr>
  </w:style>
  <w:style w:type="character" w:styleId="SubtleEmphasis">
    <w:name w:val="Subtle Emphasis"/>
    <w:uiPriority w:val="19"/>
    <w:qFormat/>
    <w:rsid w:val="00665744"/>
    <w:rPr>
      <w:i/>
      <w:iCs/>
      <w:color w:val="404040"/>
    </w:rPr>
  </w:style>
  <w:style w:type="character" w:styleId="Hyperlink">
    <w:name w:val="Hyperlink"/>
    <w:uiPriority w:val="99"/>
    <w:unhideWhenUsed/>
    <w:rsid w:val="00B82FF0"/>
    <w:rPr>
      <w:color w:val="0563C1"/>
      <w:u w:val="single"/>
    </w:rPr>
  </w:style>
  <w:style w:type="paragraph" w:styleId="BalloonText">
    <w:name w:val="Balloon Text"/>
    <w:basedOn w:val="Normal"/>
    <w:link w:val="BalloonTextChar"/>
    <w:uiPriority w:val="99"/>
    <w:semiHidden/>
    <w:unhideWhenUsed/>
    <w:rsid w:val="00E3510C"/>
    <w:rPr>
      <w:rFonts w:ascii="Segoe UI" w:hAnsi="Segoe UI" w:cs="Segoe UI"/>
      <w:sz w:val="18"/>
      <w:szCs w:val="18"/>
    </w:rPr>
  </w:style>
  <w:style w:type="character" w:customStyle="1" w:styleId="BalloonTextChar">
    <w:name w:val="Balloon Text Char"/>
    <w:link w:val="BalloonText"/>
    <w:uiPriority w:val="99"/>
    <w:semiHidden/>
    <w:rsid w:val="00E3510C"/>
    <w:rPr>
      <w:rFonts w:ascii="Segoe UI" w:hAnsi="Segoe UI" w:cs="Segoe UI"/>
      <w:sz w:val="18"/>
      <w:szCs w:val="18"/>
    </w:rPr>
  </w:style>
  <w:style w:type="paragraph" w:customStyle="1" w:styleId="Default">
    <w:name w:val="Default"/>
    <w:rsid w:val="00CE6336"/>
    <w:pPr>
      <w:autoSpaceDE w:val="0"/>
      <w:autoSpaceDN w:val="0"/>
      <w:adjustRightInd w:val="0"/>
    </w:pPr>
    <w:rPr>
      <w:rFonts w:ascii="Calibri" w:eastAsia="Arial Unicode MS" w:hAnsi="Calibri" w:cs="Calibri"/>
      <w:color w:val="000000"/>
      <w:sz w:val="24"/>
      <w:szCs w:val="24"/>
      <w:bdr w:val="nil"/>
    </w:rPr>
  </w:style>
  <w:style w:type="character" w:styleId="Strong">
    <w:name w:val="Strong"/>
    <w:uiPriority w:val="22"/>
    <w:qFormat/>
    <w:rsid w:val="003141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libri"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3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A73"/>
    <w:pPr>
      <w:tabs>
        <w:tab w:val="center" w:pos="4680"/>
        <w:tab w:val="right" w:pos="9360"/>
      </w:tabs>
    </w:pPr>
  </w:style>
  <w:style w:type="character" w:customStyle="1" w:styleId="HeaderChar">
    <w:name w:val="Header Char"/>
    <w:basedOn w:val="DefaultParagraphFont"/>
    <w:link w:val="Header"/>
    <w:uiPriority w:val="99"/>
    <w:rsid w:val="00E46A73"/>
  </w:style>
  <w:style w:type="paragraph" w:styleId="Footer">
    <w:name w:val="footer"/>
    <w:basedOn w:val="Normal"/>
    <w:link w:val="FooterChar"/>
    <w:uiPriority w:val="99"/>
    <w:unhideWhenUsed/>
    <w:rsid w:val="00E46A73"/>
    <w:pPr>
      <w:tabs>
        <w:tab w:val="center" w:pos="4680"/>
        <w:tab w:val="right" w:pos="9360"/>
      </w:tabs>
    </w:pPr>
  </w:style>
  <w:style w:type="character" w:customStyle="1" w:styleId="FooterChar">
    <w:name w:val="Footer Char"/>
    <w:basedOn w:val="DefaultParagraphFont"/>
    <w:link w:val="Footer"/>
    <w:uiPriority w:val="99"/>
    <w:rsid w:val="00E46A73"/>
  </w:style>
  <w:style w:type="paragraph" w:styleId="ListParagraph">
    <w:name w:val="List Paragraph"/>
    <w:basedOn w:val="Normal"/>
    <w:qFormat/>
    <w:rsid w:val="00665744"/>
    <w:pPr>
      <w:spacing w:line="276" w:lineRule="auto"/>
      <w:ind w:left="720"/>
      <w:contextualSpacing/>
    </w:pPr>
    <w:rPr>
      <w:rFonts w:ascii="Arial" w:eastAsia="Arial" w:hAnsi="Arial" w:cs="Arial"/>
      <w:color w:val="000000"/>
      <w:sz w:val="22"/>
      <w:szCs w:val="22"/>
    </w:rPr>
  </w:style>
  <w:style w:type="character" w:styleId="SubtleEmphasis">
    <w:name w:val="Subtle Emphasis"/>
    <w:uiPriority w:val="19"/>
    <w:qFormat/>
    <w:rsid w:val="00665744"/>
    <w:rPr>
      <w:i/>
      <w:iCs/>
      <w:color w:val="404040"/>
    </w:rPr>
  </w:style>
  <w:style w:type="character" w:styleId="Hyperlink">
    <w:name w:val="Hyperlink"/>
    <w:uiPriority w:val="99"/>
    <w:unhideWhenUsed/>
    <w:rsid w:val="00B82FF0"/>
    <w:rPr>
      <w:color w:val="0563C1"/>
      <w:u w:val="single"/>
    </w:rPr>
  </w:style>
  <w:style w:type="paragraph" w:styleId="BalloonText">
    <w:name w:val="Balloon Text"/>
    <w:basedOn w:val="Normal"/>
    <w:link w:val="BalloonTextChar"/>
    <w:uiPriority w:val="99"/>
    <w:semiHidden/>
    <w:unhideWhenUsed/>
    <w:rsid w:val="00E3510C"/>
    <w:rPr>
      <w:rFonts w:ascii="Segoe UI" w:hAnsi="Segoe UI" w:cs="Segoe UI"/>
      <w:sz w:val="18"/>
      <w:szCs w:val="18"/>
    </w:rPr>
  </w:style>
  <w:style w:type="character" w:customStyle="1" w:styleId="BalloonTextChar">
    <w:name w:val="Balloon Text Char"/>
    <w:link w:val="BalloonText"/>
    <w:uiPriority w:val="99"/>
    <w:semiHidden/>
    <w:rsid w:val="00E3510C"/>
    <w:rPr>
      <w:rFonts w:ascii="Segoe UI" w:hAnsi="Segoe UI" w:cs="Segoe UI"/>
      <w:sz w:val="18"/>
      <w:szCs w:val="18"/>
    </w:rPr>
  </w:style>
  <w:style w:type="paragraph" w:customStyle="1" w:styleId="Default">
    <w:name w:val="Default"/>
    <w:rsid w:val="00CE6336"/>
    <w:pPr>
      <w:autoSpaceDE w:val="0"/>
      <w:autoSpaceDN w:val="0"/>
      <w:adjustRightInd w:val="0"/>
    </w:pPr>
    <w:rPr>
      <w:rFonts w:ascii="Calibri" w:eastAsia="Arial Unicode MS" w:hAnsi="Calibri" w:cs="Calibri"/>
      <w:color w:val="000000"/>
      <w:sz w:val="24"/>
      <w:szCs w:val="24"/>
      <w:bdr w:val="nil"/>
    </w:rPr>
  </w:style>
  <w:style w:type="character" w:styleId="Strong">
    <w:name w:val="Strong"/>
    <w:uiPriority w:val="22"/>
    <w:qFormat/>
    <w:rsid w:val="003141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92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19C11-93DE-4448-96B7-B36A39228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Caplinger, Jeff</dc:creator>
  <cp:lastModifiedBy>Smith, Amy</cp:lastModifiedBy>
  <cp:revision>2</cp:revision>
  <cp:lastPrinted>2017-11-20T22:49:00Z</cp:lastPrinted>
  <dcterms:created xsi:type="dcterms:W3CDTF">2018-01-05T16:53:00Z</dcterms:created>
  <dcterms:modified xsi:type="dcterms:W3CDTF">2018-01-05T16:53:00Z</dcterms:modified>
</cp:coreProperties>
</file>